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B21D47" w:rsidP="002657C4">
      <w:pPr>
        <w:rPr>
          <w:rFonts w:ascii="Arial" w:hAnsi="Arial" w:cs="Arial"/>
          <w:bCs/>
          <w:sz w:val="28"/>
          <w:szCs w:val="28"/>
        </w:rPr>
      </w:pPr>
      <w:r>
        <w:rPr>
          <w:rFonts w:ascii="Arial" w:hAnsi="Arial" w:cs="Arial"/>
          <w:bCs/>
          <w:noProof/>
          <w:color w:val="FF0000"/>
          <w:sz w:val="22"/>
          <w:szCs w:val="22"/>
          <w:lang w:eastAsia="en-GB"/>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124460</wp:posOffset>
            </wp:positionV>
            <wp:extent cx="1381125" cy="894097"/>
            <wp:effectExtent l="0" t="0" r="0" b="1270"/>
            <wp:wrapTight wrapText="bothSides">
              <wp:wrapPolygon edited="0">
                <wp:start x="2681" y="0"/>
                <wp:lineTo x="0" y="0"/>
                <wp:lineTo x="0" y="7364"/>
                <wp:lineTo x="298" y="11506"/>
                <wp:lineTo x="4171" y="14727"/>
                <wp:lineTo x="8640" y="14727"/>
                <wp:lineTo x="8640" y="21170"/>
                <wp:lineTo x="18472" y="21170"/>
                <wp:lineTo x="19366" y="14727"/>
                <wp:lineTo x="21153" y="7824"/>
                <wp:lineTo x="21153" y="1381"/>
                <wp:lineTo x="5363" y="0"/>
                <wp:lineTo x="26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381125" cy="894097"/>
                    </a:xfrm>
                    <a:prstGeom prst="rect">
                      <a:avLst/>
                    </a:prstGeom>
                  </pic:spPr>
                </pic:pic>
              </a:graphicData>
            </a:graphic>
          </wp:anchor>
        </w:drawing>
      </w: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B21D47" w:rsidRDefault="00B21D47" w:rsidP="002657C4">
      <w:pPr>
        <w:jc w:val="center"/>
        <w:rPr>
          <w:rFonts w:ascii="Arial" w:hAnsi="Arial" w:cs="Arial"/>
          <w:bCs/>
          <w:color w:val="000000" w:themeColor="text1"/>
          <w:sz w:val="28"/>
          <w:szCs w:val="28"/>
        </w:rPr>
      </w:pPr>
    </w:p>
    <w:p w:rsidR="002657C4" w:rsidRDefault="00B21D47" w:rsidP="002657C4">
      <w:pPr>
        <w:jc w:val="center"/>
        <w:rPr>
          <w:rFonts w:ascii="Arial" w:hAnsi="Arial" w:cs="Arial"/>
          <w:bCs/>
          <w:color w:val="000000" w:themeColor="text1"/>
          <w:sz w:val="28"/>
          <w:szCs w:val="28"/>
        </w:rPr>
      </w:pPr>
      <w:r>
        <w:rPr>
          <w:rFonts w:ascii="Arial" w:hAnsi="Arial" w:cs="Arial"/>
          <w:bCs/>
          <w:color w:val="000000" w:themeColor="text1"/>
          <w:sz w:val="28"/>
          <w:szCs w:val="28"/>
        </w:rPr>
        <w:t xml:space="preserve">St Peter’s Catholic Primary School </w:t>
      </w:r>
    </w:p>
    <w:p w:rsidR="00B21D47" w:rsidRDefault="00B21D47" w:rsidP="002657C4">
      <w:pPr>
        <w:rPr>
          <w:rFonts w:ascii="Arial" w:hAnsi="Arial" w:cs="Arial"/>
          <w:sz w:val="22"/>
          <w:szCs w:val="22"/>
        </w:rPr>
      </w:pPr>
    </w:p>
    <w:p w:rsidR="00B21D47" w:rsidRDefault="00B21D47" w:rsidP="002657C4">
      <w:pPr>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485B6F">
            <w:pPr>
              <w:pStyle w:val="ListParagraph"/>
              <w:numPr>
                <w:ilvl w:val="0"/>
                <w:numId w:val="10"/>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485B6F">
            <w:pPr>
              <w:pStyle w:val="ListParagraph"/>
              <w:numPr>
                <w:ilvl w:val="0"/>
                <w:numId w:val="1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485B6F">
            <w:pPr>
              <w:pStyle w:val="ListParagraph"/>
              <w:numPr>
                <w:ilvl w:val="0"/>
                <w:numId w:val="10"/>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485B6F">
            <w:pPr>
              <w:pStyle w:val="ListParagraph"/>
              <w:numPr>
                <w:ilvl w:val="0"/>
                <w:numId w:val="10"/>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AA1A9C">
              <w:rPr>
                <w:rFonts w:ascii="Arial" w:eastAsia="Calibri" w:hAnsi="Arial" w:cs="Arial"/>
                <w:b/>
                <w:color w:val="00B0F0"/>
                <w:sz w:val="22"/>
                <w:szCs w:val="22"/>
              </w:rPr>
              <w:t xml:space="preserve"> 2018</w:t>
            </w:r>
            <w:r w:rsidRPr="00EA2202">
              <w:rPr>
                <w:rFonts w:ascii="Arial" w:eastAsia="Calibri" w:hAnsi="Arial" w:cs="Arial"/>
                <w:sz w:val="22"/>
                <w:szCs w:val="22"/>
              </w:rPr>
              <w:t>: Statutory guidan</w:t>
            </w:r>
            <w:r w:rsidR="00AA1A9C">
              <w:rPr>
                <w:rFonts w:ascii="Arial" w:eastAsia="Calibri" w:hAnsi="Arial" w:cs="Arial"/>
                <w:sz w:val="22"/>
                <w:szCs w:val="22"/>
              </w:rPr>
              <w:t>ce for schools and colleges 2018</w:t>
            </w:r>
            <w:r w:rsidRPr="00EA2202">
              <w:rPr>
                <w:rFonts w:ascii="Arial" w:eastAsia="Calibri" w:hAnsi="Arial" w:cs="Arial"/>
                <w:sz w:val="22"/>
                <w:szCs w:val="22"/>
              </w:rPr>
              <w:t xml:space="preserve">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485B6F">
            <w:pPr>
              <w:pStyle w:val="ListParagraph"/>
              <w:numPr>
                <w:ilvl w:val="0"/>
                <w:numId w:val="10"/>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485B6F">
            <w:pPr>
              <w:pStyle w:val="ListParagraph"/>
              <w:numPr>
                <w:ilvl w:val="0"/>
                <w:numId w:val="10"/>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485B6F">
            <w:pPr>
              <w:pStyle w:val="ListParagraph"/>
              <w:numPr>
                <w:ilvl w:val="0"/>
                <w:numId w:val="10"/>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485B6F">
            <w:pPr>
              <w:pStyle w:val="ListParagraph"/>
              <w:numPr>
                <w:ilvl w:val="0"/>
                <w:numId w:val="10"/>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B21D47"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lastRenderedPageBreak/>
              <w:t>ALL children's wishes, feelings and views will be taken into account when decisions are being made about how to keep them safe</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ALL staff and volunteers will contribute to providing a curriculum which will help children develop an attitude which will enable them to enter adulthood successfully and reach their full potential</w:t>
            </w:r>
          </w:p>
          <w:p w:rsidR="00EA2202" w:rsidRPr="00EA2202" w:rsidRDefault="00EA2202" w:rsidP="00485B6F">
            <w:pPr>
              <w:pStyle w:val="ListParagraph"/>
              <w:numPr>
                <w:ilvl w:val="0"/>
                <w:numId w:val="13"/>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B21D47" w:rsidP="000E327E">
            <w:pPr>
              <w:rPr>
                <w:rFonts w:ascii="Arial" w:hAnsi="Arial" w:cs="Arial"/>
                <w:b/>
                <w:bCs/>
                <w:i w:val="0"/>
                <w:sz w:val="22"/>
                <w:szCs w:val="22"/>
              </w:rPr>
            </w:pPr>
            <w:r w:rsidRPr="00B21D47">
              <w:rPr>
                <w:rFonts w:ascii="Arial" w:hAnsi="Arial" w:cs="Arial"/>
                <w:b/>
                <w:bCs/>
                <w:i w:val="0"/>
                <w:color w:val="000000" w:themeColor="text1"/>
                <w:sz w:val="22"/>
                <w:szCs w:val="22"/>
              </w:rPr>
              <w:t xml:space="preserve">St Peter’s </w:t>
            </w:r>
            <w:r w:rsidR="002657C4" w:rsidRPr="00B21D47">
              <w:rPr>
                <w:rFonts w:ascii="Arial" w:hAnsi="Arial" w:cs="Arial"/>
                <w:b/>
                <w:bCs/>
                <w:i w:val="0"/>
                <w:color w:val="000000" w:themeColor="text1"/>
                <w:sz w:val="22"/>
                <w:szCs w:val="22"/>
              </w:rPr>
              <w:t xml:space="preserve">is committed </w:t>
            </w:r>
            <w:r w:rsidR="002657C4" w:rsidRPr="00EA2202">
              <w:rPr>
                <w:rFonts w:ascii="Arial" w:hAnsi="Arial" w:cs="Arial"/>
                <w:b/>
                <w:bCs/>
                <w:i w:val="0"/>
                <w:sz w:val="22"/>
                <w:szCs w:val="22"/>
              </w:rPr>
              <w:t>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85B6F">
            <w:pPr>
              <w:pStyle w:val="ListParagraph"/>
              <w:numPr>
                <w:ilvl w:val="0"/>
                <w:numId w:val="14"/>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85B6F">
            <w:pPr>
              <w:pStyle w:val="ListParagraph"/>
              <w:numPr>
                <w:ilvl w:val="0"/>
                <w:numId w:val="14"/>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85B6F">
            <w:pPr>
              <w:pStyle w:val="ListParagraph"/>
              <w:numPr>
                <w:ilvl w:val="0"/>
                <w:numId w:val="14"/>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85B6F">
            <w:pPr>
              <w:pStyle w:val="ListParagraph"/>
              <w:numPr>
                <w:ilvl w:val="0"/>
                <w:numId w:val="14"/>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85B6F">
            <w:pPr>
              <w:pStyle w:val="ListParagraph"/>
              <w:numPr>
                <w:ilvl w:val="0"/>
                <w:numId w:val="14"/>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85B6F">
            <w:pPr>
              <w:numPr>
                <w:ilvl w:val="0"/>
                <w:numId w:val="14"/>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AA1A9C" w:rsidRPr="00717293" w:rsidRDefault="00AA1A9C" w:rsidP="00485B6F">
            <w:pPr>
              <w:numPr>
                <w:ilvl w:val="0"/>
                <w:numId w:val="14"/>
              </w:numPr>
              <w:rPr>
                <w:rFonts w:ascii="Arial" w:hAnsi="Arial" w:cs="Arial"/>
                <w:b/>
                <w:bCs/>
                <w:sz w:val="22"/>
                <w:szCs w:val="22"/>
              </w:rPr>
            </w:pPr>
            <w:r w:rsidRPr="00717293">
              <w:rPr>
                <w:rFonts w:ascii="Arial" w:hAnsi="Arial" w:cs="Arial"/>
                <w:bCs/>
                <w:sz w:val="22"/>
                <w:szCs w:val="22"/>
              </w:rPr>
              <w:t xml:space="preserve">All staff, if they have concerns, these should be acted on immediately and should always speak to the DSL or Deputy, early information sharing being vital in keeping children safe. In exceptional circumstances staff should consider speaking to a member of SLT or Children's Social Care to discuss safeguarding concerns if the DSL is not immediately available.  </w:t>
            </w:r>
          </w:p>
          <w:p w:rsidR="004026C6" w:rsidRDefault="004026C6" w:rsidP="00485B6F">
            <w:pPr>
              <w:numPr>
                <w:ilvl w:val="0"/>
                <w:numId w:val="14"/>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85B6F">
            <w:pPr>
              <w:numPr>
                <w:ilvl w:val="0"/>
                <w:numId w:val="14"/>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Pr="004026C6" w:rsidRDefault="004026C6" w:rsidP="00485B6F">
            <w:pPr>
              <w:numPr>
                <w:ilvl w:val="0"/>
                <w:numId w:val="14"/>
              </w:numPr>
              <w:rPr>
                <w:rFonts w:ascii="Arial" w:hAnsi="Arial" w:cs="Arial"/>
                <w:bCs/>
                <w:sz w:val="22"/>
                <w:szCs w:val="22"/>
              </w:rPr>
            </w:pPr>
            <w:r>
              <w:rPr>
                <w:rFonts w:ascii="Arial" w:hAnsi="Arial" w:cs="Arial"/>
                <w:bCs/>
                <w:sz w:val="22"/>
                <w:szCs w:val="22"/>
              </w:rPr>
              <w:t>Report any concerns regarding adults conduct to the DSL or Headteacher</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85B6F">
            <w:pPr>
              <w:pStyle w:val="Default"/>
              <w:numPr>
                <w:ilvl w:val="0"/>
                <w:numId w:val="14"/>
              </w:numPr>
              <w:rPr>
                <w:sz w:val="22"/>
                <w:szCs w:val="22"/>
              </w:rPr>
            </w:pPr>
            <w:r>
              <w:rPr>
                <w:sz w:val="22"/>
                <w:szCs w:val="22"/>
              </w:rPr>
              <w:t>E</w:t>
            </w:r>
            <w:r w:rsidRPr="00EA2202">
              <w:rPr>
                <w:sz w:val="22"/>
                <w:szCs w:val="22"/>
              </w:rPr>
              <w:t xml:space="preserve">nsure that the policies, procedures and training in </w:t>
            </w:r>
            <w:r w:rsidR="00B21D47" w:rsidRPr="00B21D47">
              <w:rPr>
                <w:color w:val="000000" w:themeColor="text1"/>
                <w:sz w:val="22"/>
                <w:szCs w:val="22"/>
              </w:rPr>
              <w:t>St Peter’s</w:t>
            </w:r>
            <w:r w:rsidRPr="00B21D47">
              <w:rPr>
                <w:sz w:val="22"/>
                <w:szCs w:val="22"/>
              </w:rPr>
              <w:t xml:space="preserve"> </w:t>
            </w:r>
            <w:r w:rsidRPr="00EA2202">
              <w:rPr>
                <w:sz w:val="22"/>
                <w:szCs w:val="22"/>
              </w:rPr>
              <w:t>are effective and comply with the law at all times</w:t>
            </w:r>
          </w:p>
          <w:p w:rsidR="00EA2202" w:rsidRPr="00EA2202" w:rsidRDefault="00EA2202" w:rsidP="00485B6F">
            <w:pPr>
              <w:pStyle w:val="Default"/>
              <w:numPr>
                <w:ilvl w:val="0"/>
                <w:numId w:val="14"/>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85B6F">
            <w:pPr>
              <w:pStyle w:val="Default"/>
              <w:numPr>
                <w:ilvl w:val="0"/>
                <w:numId w:val="14"/>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85B6F">
            <w:pPr>
              <w:pStyle w:val="Default"/>
              <w:numPr>
                <w:ilvl w:val="0"/>
                <w:numId w:val="14"/>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85B6F">
            <w:pPr>
              <w:pStyle w:val="Default"/>
              <w:numPr>
                <w:ilvl w:val="0"/>
                <w:numId w:val="14"/>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85B6F">
            <w:pPr>
              <w:pStyle w:val="Default"/>
              <w:numPr>
                <w:ilvl w:val="0"/>
                <w:numId w:val="14"/>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85B6F">
            <w:pPr>
              <w:pStyle w:val="Default"/>
              <w:numPr>
                <w:ilvl w:val="0"/>
                <w:numId w:val="14"/>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85B6F">
            <w:pPr>
              <w:pStyle w:val="Default"/>
              <w:numPr>
                <w:ilvl w:val="0"/>
                <w:numId w:val="14"/>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rsidR="00EA2202" w:rsidRPr="00EA2202" w:rsidRDefault="00EA2202" w:rsidP="00485B6F">
            <w:pPr>
              <w:pStyle w:val="Default"/>
              <w:numPr>
                <w:ilvl w:val="0"/>
                <w:numId w:val="14"/>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85B6F">
            <w:pPr>
              <w:pStyle w:val="Default"/>
              <w:numPr>
                <w:ilvl w:val="0"/>
                <w:numId w:val="14"/>
              </w:numPr>
              <w:rPr>
                <w:sz w:val="22"/>
                <w:szCs w:val="22"/>
              </w:rPr>
            </w:pPr>
            <w:r w:rsidRPr="00EA2202">
              <w:rPr>
                <w:color w:val="auto"/>
                <w:sz w:val="22"/>
                <w:szCs w:val="22"/>
              </w:rPr>
              <w:t>ensure that children are taught about safeguarding</w:t>
            </w:r>
          </w:p>
          <w:p w:rsidR="00EA2202" w:rsidRPr="00EA2202" w:rsidRDefault="00EA2202" w:rsidP="00485B6F">
            <w:pPr>
              <w:pStyle w:val="Default"/>
              <w:numPr>
                <w:ilvl w:val="0"/>
                <w:numId w:val="14"/>
              </w:numPr>
              <w:rPr>
                <w:sz w:val="22"/>
                <w:szCs w:val="22"/>
              </w:rPr>
            </w:pPr>
            <w:r w:rsidRPr="00EA2202">
              <w:rPr>
                <w:sz w:val="22"/>
                <w:szCs w:val="22"/>
              </w:rPr>
              <w:t xml:space="preserve">prevent people who pose a risk of harm from working with children </w:t>
            </w:r>
          </w:p>
          <w:p w:rsidR="00EA2202" w:rsidRPr="00EA2202" w:rsidRDefault="00EA2202" w:rsidP="00485B6F">
            <w:pPr>
              <w:pStyle w:val="Default"/>
              <w:numPr>
                <w:ilvl w:val="0"/>
                <w:numId w:val="14"/>
              </w:numPr>
              <w:rPr>
                <w:sz w:val="22"/>
                <w:szCs w:val="22"/>
              </w:rPr>
            </w:pPr>
            <w:r w:rsidRPr="00EA2202">
              <w:rPr>
                <w:sz w:val="22"/>
                <w:szCs w:val="22"/>
              </w:rPr>
              <w:lastRenderedPageBreak/>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485B6F">
            <w:pPr>
              <w:pStyle w:val="Default"/>
              <w:numPr>
                <w:ilvl w:val="0"/>
                <w:numId w:val="14"/>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85B6F">
            <w:pPr>
              <w:pStyle w:val="Default"/>
              <w:numPr>
                <w:ilvl w:val="0"/>
                <w:numId w:val="14"/>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85B6F">
            <w:pPr>
              <w:pStyle w:val="Default"/>
              <w:numPr>
                <w:ilvl w:val="0"/>
                <w:numId w:val="14"/>
              </w:numPr>
              <w:rPr>
                <w:sz w:val="22"/>
                <w:szCs w:val="22"/>
              </w:rPr>
            </w:pPr>
            <w:r w:rsidRPr="00EA2202">
              <w:rPr>
                <w:sz w:val="22"/>
                <w:szCs w:val="22"/>
              </w:rPr>
              <w:t>appoint a designated teacher to promote the education of CLA</w:t>
            </w:r>
          </w:p>
          <w:p w:rsidR="00EA2202" w:rsidRPr="00EA2202" w:rsidRDefault="00EA2202" w:rsidP="00485B6F">
            <w:pPr>
              <w:pStyle w:val="ListParagraph"/>
              <w:numPr>
                <w:ilvl w:val="0"/>
                <w:numId w:val="14"/>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4026C6" w:rsidRPr="00B21D47" w:rsidRDefault="004026C6" w:rsidP="00B21D47">
            <w:pPr>
              <w:rPr>
                <w:rFonts w:ascii="Arial" w:hAnsi="Arial" w:cs="Arial"/>
                <w:b/>
                <w:bCs/>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85B6F">
            <w:pPr>
              <w:numPr>
                <w:ilvl w:val="0"/>
                <w:numId w:val="14"/>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485B6F">
            <w:pPr>
              <w:numPr>
                <w:ilvl w:val="0"/>
                <w:numId w:val="14"/>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725D73" w:rsidRPr="00717293" w:rsidRDefault="00725D73" w:rsidP="00485B6F">
            <w:pPr>
              <w:numPr>
                <w:ilvl w:val="0"/>
                <w:numId w:val="14"/>
              </w:numPr>
              <w:rPr>
                <w:rFonts w:ascii="Arial" w:hAnsi="Arial" w:cs="Arial"/>
                <w:sz w:val="22"/>
                <w:szCs w:val="22"/>
              </w:rPr>
            </w:pPr>
            <w:r w:rsidRPr="00717293">
              <w:rPr>
                <w:rFonts w:ascii="Arial" w:hAnsi="Arial" w:cs="Arial"/>
                <w:sz w:val="22"/>
                <w:szCs w:val="22"/>
              </w:rPr>
              <w:t xml:space="preserve">DSLs must take a holistic view to ensure wider environmental factors are considered which may be a threat to safety and welfare of children (Contextual Safeguarding). </w:t>
            </w:r>
          </w:p>
          <w:p w:rsidR="00725D73" w:rsidRPr="00717293" w:rsidRDefault="00725D73" w:rsidP="00485B6F">
            <w:pPr>
              <w:numPr>
                <w:ilvl w:val="0"/>
                <w:numId w:val="14"/>
              </w:numPr>
              <w:rPr>
                <w:rFonts w:ascii="Arial" w:hAnsi="Arial" w:cs="Arial"/>
                <w:sz w:val="22"/>
                <w:szCs w:val="22"/>
              </w:rPr>
            </w:pPr>
            <w:r w:rsidRPr="00717293">
              <w:rPr>
                <w:rFonts w:ascii="Arial" w:hAnsi="Arial" w:cs="Arial"/>
                <w:sz w:val="22"/>
                <w:szCs w:val="22"/>
              </w:rPr>
              <w:t xml:space="preserve">The DSL will consider when a child is moving school if it would be appropriate to share information in advance of the pupil moving.  </w:t>
            </w:r>
          </w:p>
          <w:p w:rsidR="00725D73" w:rsidRPr="00EA2202" w:rsidRDefault="00725D73" w:rsidP="00485B6F">
            <w:pPr>
              <w:numPr>
                <w:ilvl w:val="0"/>
                <w:numId w:val="14"/>
              </w:numPr>
              <w:rPr>
                <w:rFonts w:ascii="Arial" w:hAnsi="Arial" w:cs="Arial"/>
                <w:sz w:val="22"/>
                <w:szCs w:val="22"/>
              </w:rPr>
            </w:pPr>
            <w:r w:rsidRPr="00717293">
              <w:rPr>
                <w:rFonts w:ascii="Arial" w:hAnsi="Arial" w:cs="Arial"/>
                <w:sz w:val="22"/>
                <w:szCs w:val="22"/>
              </w:rPr>
              <w:t xml:space="preserve">The DSL should have details and liaise with </w:t>
            </w:r>
            <w:proofErr w:type="gramStart"/>
            <w:r w:rsidRPr="00717293">
              <w:rPr>
                <w:rFonts w:ascii="Arial" w:hAnsi="Arial" w:cs="Arial"/>
                <w:sz w:val="22"/>
                <w:szCs w:val="22"/>
              </w:rPr>
              <w:t>the  Local</w:t>
            </w:r>
            <w:proofErr w:type="gramEnd"/>
            <w:r w:rsidRPr="00717293">
              <w:rPr>
                <w:rFonts w:ascii="Arial" w:hAnsi="Arial" w:cs="Arial"/>
                <w:sz w:val="22"/>
                <w:szCs w:val="22"/>
              </w:rPr>
              <w:t xml:space="preserve"> Authority Personal Advisors for any Care Leavers.</w:t>
            </w:r>
            <w:r>
              <w:rPr>
                <w:rFonts w:ascii="Arial" w:hAnsi="Arial" w:cs="Arial"/>
                <w:sz w:val="22"/>
                <w:szCs w:val="22"/>
              </w:rPr>
              <w:t xml:space="preserve">  </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Default="002657C4" w:rsidP="00485B6F">
            <w:pPr>
              <w:numPr>
                <w:ilvl w:val="0"/>
                <w:numId w:val="2"/>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725D73" w:rsidRPr="00717293" w:rsidRDefault="00725D73" w:rsidP="00485B6F">
            <w:pPr>
              <w:numPr>
                <w:ilvl w:val="0"/>
                <w:numId w:val="2"/>
              </w:numPr>
              <w:rPr>
                <w:rFonts w:ascii="Arial" w:hAnsi="Arial" w:cs="Arial"/>
                <w:bCs/>
                <w:sz w:val="22"/>
                <w:szCs w:val="22"/>
              </w:rPr>
            </w:pPr>
            <w:r w:rsidRPr="00717293">
              <w:rPr>
                <w:rFonts w:ascii="Arial" w:hAnsi="Arial" w:cs="Arial"/>
                <w:bCs/>
                <w:sz w:val="22"/>
                <w:szCs w:val="22"/>
              </w:rPr>
              <w:t>Staff induction must include Child Protection Policy, Staff Behaviour Policy, Role of the DSL and Deputies, Pupil Behaviour Policy and Safeguarding response to children who go missing from education</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485B6F">
            <w:pPr>
              <w:numPr>
                <w:ilvl w:val="0"/>
                <w:numId w:val="2"/>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lastRenderedPageBreak/>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485B6F">
            <w:pPr>
              <w:numPr>
                <w:ilvl w:val="0"/>
                <w:numId w:val="2"/>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t>St Peter’s</w:t>
            </w:r>
            <w:r w:rsidR="002657C4" w:rsidRPr="00E27763">
              <w:rPr>
                <w:rFonts w:ascii="Arial" w:hAnsi="Arial" w:cs="Arial"/>
                <w:b/>
                <w:bCs/>
                <w:i w:val="0"/>
                <w:color w:val="000000" w:themeColor="text1"/>
                <w:sz w:val="22"/>
                <w:szCs w:val="22"/>
              </w:rPr>
              <w:t xml:space="preserve"> </w:t>
            </w:r>
            <w:r w:rsidR="002657C4" w:rsidRPr="00EA2202">
              <w:rPr>
                <w:rFonts w:ascii="Arial" w:hAnsi="Arial" w:cs="Arial"/>
                <w:b/>
                <w:bCs/>
                <w:i w:val="0"/>
                <w:sz w:val="22"/>
                <w:szCs w:val="22"/>
              </w:rPr>
              <w:t xml:space="preserve">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485B6F">
            <w:pPr>
              <w:numPr>
                <w:ilvl w:val="0"/>
                <w:numId w:val="8"/>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485B6F">
            <w:pPr>
              <w:numPr>
                <w:ilvl w:val="0"/>
                <w:numId w:val="8"/>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485B6F">
            <w:pPr>
              <w:numPr>
                <w:ilvl w:val="0"/>
                <w:numId w:val="8"/>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485B6F">
            <w:pPr>
              <w:numPr>
                <w:ilvl w:val="0"/>
                <w:numId w:val="8"/>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485B6F">
            <w:pPr>
              <w:numPr>
                <w:ilvl w:val="0"/>
                <w:numId w:val="8"/>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485B6F">
            <w:pPr>
              <w:numPr>
                <w:ilvl w:val="0"/>
                <w:numId w:val="8"/>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485B6F">
            <w:pPr>
              <w:numPr>
                <w:ilvl w:val="0"/>
                <w:numId w:val="8"/>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485B6F">
            <w:pPr>
              <w:numPr>
                <w:ilvl w:val="0"/>
                <w:numId w:val="8"/>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485B6F">
            <w:pPr>
              <w:numPr>
                <w:ilvl w:val="0"/>
                <w:numId w:val="8"/>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485B6F">
            <w:pPr>
              <w:numPr>
                <w:ilvl w:val="0"/>
                <w:numId w:val="8"/>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485B6F">
            <w:pPr>
              <w:numPr>
                <w:ilvl w:val="0"/>
                <w:numId w:val="8"/>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Default="002657C4" w:rsidP="00485B6F">
            <w:pPr>
              <w:numPr>
                <w:ilvl w:val="0"/>
                <w:numId w:val="8"/>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725D73" w:rsidRPr="00717293" w:rsidRDefault="00725D73" w:rsidP="00485B6F">
            <w:pPr>
              <w:numPr>
                <w:ilvl w:val="0"/>
                <w:numId w:val="8"/>
              </w:numPr>
              <w:rPr>
                <w:rFonts w:ascii="Arial" w:hAnsi="Arial" w:cs="Arial"/>
                <w:b/>
                <w:bCs/>
                <w:sz w:val="22"/>
                <w:szCs w:val="22"/>
              </w:rPr>
            </w:pPr>
            <w:r w:rsidRPr="00717293">
              <w:rPr>
                <w:rFonts w:ascii="Arial" w:hAnsi="Arial" w:cs="Arial"/>
                <w:bCs/>
                <w:sz w:val="22"/>
                <w:szCs w:val="22"/>
              </w:rPr>
              <w:t xml:space="preserve">All staff, if they have concerns, these should be acted on immediately: early information sharing being vital in keeping children safe. In exceptional circumstances staff should consider speaking to a member of SLT or Children's Social Care to discuss safeguarding concerns if the DSL is not immediately available.  </w:t>
            </w:r>
          </w:p>
          <w:p w:rsidR="002657C4" w:rsidRPr="00EA2202" w:rsidRDefault="002657C4" w:rsidP="00485B6F">
            <w:pPr>
              <w:numPr>
                <w:ilvl w:val="0"/>
                <w:numId w:val="8"/>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485B6F">
            <w:pPr>
              <w:numPr>
                <w:ilvl w:val="0"/>
                <w:numId w:val="8"/>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485B6F">
            <w:pPr>
              <w:numPr>
                <w:ilvl w:val="0"/>
                <w:numId w:val="8"/>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485B6F">
            <w:pPr>
              <w:numPr>
                <w:ilvl w:val="0"/>
                <w:numId w:val="8"/>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485B6F">
            <w:pPr>
              <w:numPr>
                <w:ilvl w:val="0"/>
                <w:numId w:val="8"/>
              </w:numPr>
              <w:rPr>
                <w:rFonts w:ascii="Arial" w:hAnsi="Arial" w:cs="Arial"/>
                <w:bCs/>
                <w:sz w:val="22"/>
                <w:szCs w:val="22"/>
              </w:rPr>
            </w:pPr>
            <w:r w:rsidRPr="00EA2202">
              <w:rPr>
                <w:rFonts w:ascii="Arial" w:hAnsi="Arial" w:cs="Arial"/>
                <w:bCs/>
                <w:sz w:val="22"/>
                <w:szCs w:val="22"/>
              </w:rPr>
              <w:lastRenderedPageBreak/>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485B6F">
            <w:pPr>
              <w:numPr>
                <w:ilvl w:val="0"/>
                <w:numId w:val="8"/>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485B6F">
            <w:pPr>
              <w:numPr>
                <w:ilvl w:val="0"/>
                <w:numId w:val="8"/>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485B6F">
            <w:pPr>
              <w:numPr>
                <w:ilvl w:val="0"/>
                <w:numId w:val="8"/>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485B6F">
            <w:pPr>
              <w:numPr>
                <w:ilvl w:val="0"/>
                <w:numId w:val="8"/>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485B6F">
            <w:pPr>
              <w:numPr>
                <w:ilvl w:val="0"/>
                <w:numId w:val="8"/>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485B6F">
            <w:pPr>
              <w:numPr>
                <w:ilvl w:val="0"/>
                <w:numId w:val="8"/>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485B6F">
            <w:pPr>
              <w:numPr>
                <w:ilvl w:val="0"/>
                <w:numId w:val="8"/>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485B6F">
            <w:pPr>
              <w:numPr>
                <w:ilvl w:val="0"/>
                <w:numId w:val="8"/>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485B6F">
            <w:pPr>
              <w:numPr>
                <w:ilvl w:val="0"/>
                <w:numId w:val="8"/>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E27763" w:rsidP="00482CC5">
            <w:pPr>
              <w:rPr>
                <w:rFonts w:ascii="Arial" w:hAnsi="Arial" w:cs="Arial"/>
                <w:b/>
                <w:bCs/>
                <w:i w:val="0"/>
                <w:sz w:val="22"/>
                <w:szCs w:val="22"/>
              </w:rPr>
            </w:pPr>
            <w:r>
              <w:rPr>
                <w:rFonts w:ascii="Arial" w:hAnsi="Arial" w:cs="Arial"/>
                <w:b/>
                <w:bCs/>
                <w:i w:val="0"/>
                <w:color w:val="000000" w:themeColor="text1"/>
                <w:sz w:val="22"/>
                <w:szCs w:val="22"/>
              </w:rPr>
              <w:t xml:space="preserve">St Peter’s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485B6F">
            <w:pPr>
              <w:pStyle w:val="ListParagraph"/>
              <w:numPr>
                <w:ilvl w:val="0"/>
                <w:numId w:val="9"/>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485B6F">
            <w:pPr>
              <w:pStyle w:val="ListParagraph"/>
              <w:numPr>
                <w:ilvl w:val="0"/>
                <w:numId w:val="9"/>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485B6F">
            <w:pPr>
              <w:pStyle w:val="ListParagraph"/>
              <w:numPr>
                <w:ilvl w:val="0"/>
                <w:numId w:val="9"/>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485B6F">
            <w:pPr>
              <w:pStyle w:val="ListParagraph"/>
              <w:numPr>
                <w:ilvl w:val="0"/>
                <w:numId w:val="9"/>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485B6F">
            <w:pPr>
              <w:pStyle w:val="ListParagraph"/>
              <w:numPr>
                <w:ilvl w:val="0"/>
                <w:numId w:val="9"/>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485B6F">
            <w:pPr>
              <w:pStyle w:val="ListParagraph"/>
              <w:numPr>
                <w:ilvl w:val="0"/>
                <w:numId w:val="9"/>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485B6F">
            <w:pPr>
              <w:numPr>
                <w:ilvl w:val="0"/>
                <w:numId w:val="9"/>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725D73" w:rsidP="00485B6F">
            <w:pPr>
              <w:numPr>
                <w:ilvl w:val="0"/>
                <w:numId w:val="9"/>
              </w:numPr>
              <w:rPr>
                <w:rFonts w:ascii="Arial" w:hAnsi="Arial" w:cs="Arial"/>
                <w:bCs/>
                <w:sz w:val="22"/>
                <w:szCs w:val="22"/>
              </w:rPr>
            </w:pPr>
            <w:r>
              <w:rPr>
                <w:rFonts w:ascii="Arial" w:hAnsi="Arial" w:cs="Arial"/>
                <w:bCs/>
                <w:sz w:val="22"/>
                <w:szCs w:val="22"/>
              </w:rPr>
              <w:t xml:space="preserve">DSLs </w:t>
            </w:r>
            <w:r w:rsidR="0064166F" w:rsidRPr="00EA2202">
              <w:rPr>
                <w:rFonts w:ascii="Arial" w:hAnsi="Arial" w:cs="Arial"/>
                <w:bCs/>
                <w:sz w:val="22"/>
                <w:szCs w:val="22"/>
              </w:rPr>
              <w:t xml:space="preserve">will attend </w:t>
            </w:r>
            <w:proofErr w:type="spellStart"/>
            <w:r w:rsidR="0064166F" w:rsidRPr="00EA2202">
              <w:rPr>
                <w:rFonts w:ascii="Arial" w:hAnsi="Arial" w:cs="Arial"/>
                <w:bCs/>
                <w:sz w:val="22"/>
                <w:szCs w:val="22"/>
              </w:rPr>
              <w:t>CiN</w:t>
            </w:r>
            <w:proofErr w:type="spellEnd"/>
            <w:r w:rsidR="0064166F"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485B6F">
            <w:pPr>
              <w:numPr>
                <w:ilvl w:val="0"/>
                <w:numId w:val="9"/>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5B6F">
            <w:pPr>
              <w:numPr>
                <w:ilvl w:val="0"/>
                <w:numId w:val="9"/>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725D73" w:rsidRPr="00717293" w:rsidRDefault="00E27763" w:rsidP="00725D73">
            <w:pPr>
              <w:pStyle w:val="Default"/>
              <w:rPr>
                <w:sz w:val="23"/>
                <w:szCs w:val="23"/>
              </w:rPr>
            </w:pPr>
            <w:r>
              <w:rPr>
                <w:b/>
                <w:bCs/>
                <w:i w:val="0"/>
                <w:color w:val="000000" w:themeColor="text1"/>
                <w:sz w:val="22"/>
                <w:szCs w:val="22"/>
              </w:rPr>
              <w:t xml:space="preserve">St Peter’s </w:t>
            </w:r>
            <w:r w:rsidR="002657C4" w:rsidRPr="00EA2202">
              <w:rPr>
                <w:b/>
                <w:bCs/>
                <w:i w:val="0"/>
                <w:sz w:val="22"/>
                <w:szCs w:val="22"/>
              </w:rPr>
              <w:t>is committed to providing our families with the right help at the right time. We therefore ensure that</w:t>
            </w:r>
            <w:r w:rsidR="002657C4" w:rsidRPr="00717293">
              <w:rPr>
                <w:b/>
                <w:bCs/>
                <w:i w:val="0"/>
                <w:sz w:val="22"/>
                <w:szCs w:val="22"/>
              </w:rPr>
              <w:t>:</w:t>
            </w:r>
            <w:r w:rsidR="00725D73" w:rsidRPr="00717293">
              <w:rPr>
                <w:b/>
                <w:bCs/>
                <w:sz w:val="23"/>
                <w:szCs w:val="23"/>
              </w:rPr>
              <w:t xml:space="preserve"> Any </w:t>
            </w:r>
            <w:r w:rsidR="00725D73" w:rsidRPr="00717293">
              <w:rPr>
                <w:sz w:val="23"/>
                <w:szCs w:val="23"/>
              </w:rPr>
              <w:t xml:space="preserve">child may benefit from early help, but all school and college staff should be particularly alert to the potential need for early help for a child who: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2"/>
                <w:szCs w:val="22"/>
              </w:rPr>
              <w:lastRenderedPageBreak/>
              <w:t xml:space="preserve">• </w:t>
            </w:r>
            <w:r w:rsidRPr="00717293">
              <w:rPr>
                <w:rFonts w:ascii="Arial" w:eastAsiaTheme="minorHAnsi" w:hAnsi="Arial" w:cs="Arial"/>
                <w:color w:val="000000"/>
                <w:sz w:val="23"/>
                <w:szCs w:val="23"/>
              </w:rPr>
              <w:t xml:space="preserve">is disabled and has specific additional needs;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has special educational needs (whether or not they have a statutory education, health and care plan);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a young carer;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showing signs of being drawn in to anti-social or criminal behaviour, including gang involvement and association with organised crime groups;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frequently missing/goes missing from care or from home;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misusing drugs or alcohol themselves; </w:t>
            </w:r>
          </w:p>
          <w:p w:rsidR="00725D73" w:rsidRPr="00717293" w:rsidRDefault="00725D73" w:rsidP="00725D73">
            <w:pPr>
              <w:autoSpaceDE w:val="0"/>
              <w:autoSpaceDN w:val="0"/>
              <w:adjustRightInd w:val="0"/>
              <w:spacing w:after="20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at risk of modern slavery, trafficking or exploitation; </w:t>
            </w:r>
          </w:p>
          <w:p w:rsidR="00725D73" w:rsidRPr="00717293" w:rsidRDefault="00725D73" w:rsidP="00725D73">
            <w:pPr>
              <w:autoSpaceDE w:val="0"/>
              <w:autoSpaceDN w:val="0"/>
              <w:adjustRightInd w:val="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in a family circumstance presenting challenges for the child, such as substance abuse, adult mental health problems or domestic abuse; </w:t>
            </w:r>
          </w:p>
          <w:p w:rsidR="00725D73" w:rsidRPr="00717293" w:rsidRDefault="00725D73" w:rsidP="00725D73">
            <w:pPr>
              <w:autoSpaceDE w:val="0"/>
              <w:autoSpaceDN w:val="0"/>
              <w:adjustRightInd w:val="0"/>
              <w:rPr>
                <w:rFonts w:ascii="Arial" w:eastAsiaTheme="minorHAnsi" w:hAnsi="Arial" w:cs="Arial"/>
                <w:color w:val="000000"/>
                <w:sz w:val="23"/>
                <w:szCs w:val="23"/>
              </w:rPr>
            </w:pPr>
          </w:p>
          <w:p w:rsidR="00725D73" w:rsidRPr="00717293" w:rsidRDefault="00725D73" w:rsidP="00725D73">
            <w:pPr>
              <w:autoSpaceDE w:val="0"/>
              <w:autoSpaceDN w:val="0"/>
              <w:adjustRightInd w:val="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has returned home to their family from care; </w:t>
            </w:r>
          </w:p>
          <w:p w:rsidR="00725D73" w:rsidRPr="00717293" w:rsidRDefault="00725D73" w:rsidP="00725D73">
            <w:pPr>
              <w:autoSpaceDE w:val="0"/>
              <w:autoSpaceDN w:val="0"/>
              <w:adjustRightInd w:val="0"/>
              <w:rPr>
                <w:rFonts w:ascii="Arial" w:eastAsiaTheme="minorHAnsi" w:hAnsi="Arial" w:cs="Arial"/>
                <w:color w:val="000000"/>
                <w:sz w:val="23"/>
                <w:szCs w:val="23"/>
              </w:rPr>
            </w:pPr>
          </w:p>
          <w:p w:rsidR="00725D73" w:rsidRPr="00717293" w:rsidRDefault="00725D73" w:rsidP="00725D73">
            <w:pPr>
              <w:autoSpaceDE w:val="0"/>
              <w:autoSpaceDN w:val="0"/>
              <w:adjustRightInd w:val="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showing early signs of abuse and/or neglect; </w:t>
            </w:r>
          </w:p>
          <w:p w:rsidR="00725D73" w:rsidRPr="00717293" w:rsidRDefault="00725D73" w:rsidP="00725D73">
            <w:pPr>
              <w:autoSpaceDE w:val="0"/>
              <w:autoSpaceDN w:val="0"/>
              <w:adjustRightInd w:val="0"/>
              <w:rPr>
                <w:rFonts w:ascii="Arial" w:eastAsiaTheme="minorHAnsi" w:hAnsi="Arial" w:cs="Arial"/>
                <w:color w:val="000000"/>
                <w:sz w:val="23"/>
                <w:szCs w:val="23"/>
              </w:rPr>
            </w:pPr>
          </w:p>
          <w:p w:rsidR="00725D73" w:rsidRPr="00717293" w:rsidRDefault="00725D73" w:rsidP="00725D73">
            <w:pPr>
              <w:autoSpaceDE w:val="0"/>
              <w:autoSpaceDN w:val="0"/>
              <w:adjustRightInd w:val="0"/>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is at risk of being radicalised or exploited; </w:t>
            </w:r>
          </w:p>
          <w:p w:rsidR="00725D73" w:rsidRPr="00717293" w:rsidRDefault="00725D73" w:rsidP="00725D73">
            <w:pPr>
              <w:autoSpaceDE w:val="0"/>
              <w:autoSpaceDN w:val="0"/>
              <w:adjustRightInd w:val="0"/>
              <w:rPr>
                <w:rFonts w:ascii="Arial" w:eastAsiaTheme="minorHAnsi" w:hAnsi="Arial" w:cs="Arial"/>
                <w:color w:val="000000"/>
                <w:sz w:val="23"/>
                <w:szCs w:val="23"/>
              </w:rPr>
            </w:pPr>
          </w:p>
          <w:p w:rsidR="00725D73" w:rsidRDefault="00725D73" w:rsidP="00725D73">
            <w:pPr>
              <w:autoSpaceDE w:val="0"/>
              <w:autoSpaceDN w:val="0"/>
              <w:adjustRightInd w:val="0"/>
              <w:rPr>
                <w:rFonts w:ascii="Arial" w:eastAsiaTheme="minorHAnsi" w:hAnsi="Arial" w:cs="Arial"/>
                <w:color w:val="000000"/>
                <w:sz w:val="23"/>
                <w:szCs w:val="23"/>
              </w:rPr>
            </w:pPr>
            <w:r w:rsidRPr="00717293">
              <w:rPr>
                <w:rFonts w:ascii="Arial" w:eastAsiaTheme="minorHAnsi" w:hAnsi="Arial" w:cs="Arial"/>
                <w:color w:val="000000"/>
                <w:sz w:val="23"/>
                <w:szCs w:val="23"/>
              </w:rPr>
              <w:t>• is a privately fostered child.</w:t>
            </w:r>
            <w:r>
              <w:rPr>
                <w:rFonts w:ascii="Arial" w:eastAsiaTheme="minorHAnsi" w:hAnsi="Arial" w:cs="Arial"/>
                <w:color w:val="000000"/>
                <w:sz w:val="23"/>
                <w:szCs w:val="23"/>
              </w:rPr>
              <w:t xml:space="preserve"> </w:t>
            </w:r>
          </w:p>
          <w:p w:rsidR="00725D73" w:rsidRDefault="00725D73" w:rsidP="00725D73">
            <w:pPr>
              <w:autoSpaceDE w:val="0"/>
              <w:autoSpaceDN w:val="0"/>
              <w:adjustRightInd w:val="0"/>
              <w:rPr>
                <w:rFonts w:ascii="Arial" w:eastAsiaTheme="minorHAnsi" w:hAnsi="Arial" w:cs="Arial"/>
                <w:color w:val="000000"/>
                <w:sz w:val="23"/>
                <w:szCs w:val="23"/>
              </w:rPr>
            </w:pPr>
          </w:p>
          <w:p w:rsidR="002657C4" w:rsidRDefault="002657C4" w:rsidP="000E327E">
            <w:pPr>
              <w:rPr>
                <w:rFonts w:ascii="Arial" w:hAnsi="Arial" w:cs="Arial"/>
                <w:b/>
                <w:bCs/>
                <w:i w:val="0"/>
                <w:sz w:val="22"/>
                <w:szCs w:val="22"/>
              </w:rPr>
            </w:pPr>
          </w:p>
          <w:p w:rsidR="00725D73" w:rsidRPr="00EA2202" w:rsidRDefault="00725D73" w:rsidP="000E327E">
            <w:pPr>
              <w:rPr>
                <w:rFonts w:ascii="Arial" w:hAnsi="Arial" w:cs="Arial"/>
                <w:b/>
                <w:bCs/>
                <w:i w:val="0"/>
                <w:sz w:val="22"/>
                <w:szCs w:val="22"/>
              </w:rPr>
            </w:pPr>
          </w:p>
          <w:p w:rsidR="002657C4" w:rsidRPr="00EA2202" w:rsidRDefault="002657C4" w:rsidP="00485B6F">
            <w:pPr>
              <w:numPr>
                <w:ilvl w:val="0"/>
                <w:numId w:val="3"/>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485B6F">
            <w:pPr>
              <w:numPr>
                <w:ilvl w:val="0"/>
                <w:numId w:val="3"/>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485B6F">
            <w:pPr>
              <w:numPr>
                <w:ilvl w:val="0"/>
                <w:numId w:val="3"/>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485B6F">
            <w:pPr>
              <w:numPr>
                <w:ilvl w:val="0"/>
                <w:numId w:val="3"/>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485B6F">
            <w:pPr>
              <w:numPr>
                <w:ilvl w:val="0"/>
                <w:numId w:val="3"/>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485B6F">
            <w:pPr>
              <w:numPr>
                <w:ilvl w:val="0"/>
                <w:numId w:val="3"/>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485B6F">
            <w:pPr>
              <w:numPr>
                <w:ilvl w:val="0"/>
                <w:numId w:val="3"/>
              </w:numPr>
              <w:rPr>
                <w:rFonts w:ascii="Arial" w:hAnsi="Arial" w:cs="Arial"/>
                <w:bCs/>
                <w:sz w:val="22"/>
                <w:szCs w:val="22"/>
              </w:rPr>
            </w:pPr>
            <w:r w:rsidRPr="00EA2202">
              <w:rPr>
                <w:rFonts w:ascii="Arial" w:hAnsi="Arial" w:cs="Arial"/>
                <w:bCs/>
                <w:sz w:val="22"/>
                <w:szCs w:val="22"/>
              </w:rPr>
              <w:t xml:space="preserve">DSLs will </w:t>
            </w:r>
            <w:r w:rsidRPr="00717293">
              <w:rPr>
                <w:rFonts w:ascii="Arial" w:hAnsi="Arial" w:cs="Arial"/>
                <w:bCs/>
                <w:sz w:val="22"/>
                <w:szCs w:val="22"/>
              </w:rPr>
              <w:t xml:space="preserve">utilise </w:t>
            </w:r>
            <w:r w:rsidR="00725D73" w:rsidRPr="00717293">
              <w:rPr>
                <w:rFonts w:ascii="Arial" w:hAnsi="Arial" w:cs="Arial"/>
                <w:bCs/>
                <w:sz w:val="22"/>
                <w:szCs w:val="22"/>
              </w:rPr>
              <w:t>Children and Family Wellbeing Service</w:t>
            </w:r>
            <w:r w:rsidRPr="00EA2202">
              <w:rPr>
                <w:rFonts w:ascii="Arial" w:hAnsi="Arial" w:cs="Arial"/>
                <w:bCs/>
                <w:sz w:val="22"/>
                <w:szCs w:val="22"/>
              </w:rPr>
              <w:t xml:space="preserve"> by using </w:t>
            </w:r>
            <w:r w:rsidRPr="00EA2202">
              <w:rPr>
                <w:rFonts w:ascii="Arial" w:hAnsi="Arial" w:cs="Arial"/>
                <w:b/>
                <w:bCs/>
                <w:color w:val="00B0F0"/>
                <w:sz w:val="22"/>
                <w:szCs w:val="22"/>
              </w:rPr>
              <w:t>Request for Service form</w:t>
            </w:r>
          </w:p>
          <w:p w:rsidR="002657C4" w:rsidRPr="00EA2202" w:rsidRDefault="002657C4" w:rsidP="00485B6F">
            <w:pPr>
              <w:numPr>
                <w:ilvl w:val="0"/>
                <w:numId w:val="3"/>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EA2202" w:rsidRDefault="002657C4" w:rsidP="00485B6F">
            <w:pPr>
              <w:numPr>
                <w:ilvl w:val="0"/>
                <w:numId w:val="3"/>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lastRenderedPageBreak/>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E27763"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lastRenderedPageBreak/>
              <w:t>ALL staff and volunteers will use professional judgement in identifying children who might be at risk of radicalisation and act proportionately</w:t>
            </w:r>
          </w:p>
          <w:p w:rsidR="00EA2202" w:rsidRPr="00EA2202" w:rsidRDefault="00EA220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485B6F">
            <w:pPr>
              <w:pStyle w:val="ListParagraph"/>
              <w:numPr>
                <w:ilvl w:val="0"/>
                <w:numId w:val="12"/>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485B6F">
            <w:pPr>
              <w:pStyle w:val="ListParagraph"/>
              <w:numPr>
                <w:ilvl w:val="0"/>
                <w:numId w:val="12"/>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485B6F">
            <w:pPr>
              <w:pStyle w:val="ListParagraph"/>
              <w:numPr>
                <w:ilvl w:val="0"/>
                <w:numId w:val="12"/>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Pr="00717293" w:rsidRDefault="00EA2202" w:rsidP="00485B6F">
            <w:pPr>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xml:space="preserve">, </w:t>
            </w:r>
            <w:r w:rsidRPr="00717293">
              <w:rPr>
                <w:rFonts w:ascii="Arial" w:eastAsia="Calibri" w:hAnsi="Arial" w:cs="Arial"/>
                <w:sz w:val="22"/>
                <w:szCs w:val="22"/>
              </w:rPr>
              <w:t>Forced Marriage or other HBV appears to have taken place</w:t>
            </w:r>
          </w:p>
          <w:p w:rsidR="00725D73" w:rsidRPr="00717293" w:rsidRDefault="00725D73" w:rsidP="00485B6F">
            <w:pPr>
              <w:numPr>
                <w:ilvl w:val="0"/>
                <w:numId w:val="12"/>
              </w:numPr>
              <w:spacing w:before="100" w:beforeAutospacing="1" w:after="100" w:afterAutospacing="1"/>
              <w:rPr>
                <w:rFonts w:ascii="Arial" w:eastAsia="Calibri" w:hAnsi="Arial" w:cs="Arial"/>
                <w:sz w:val="22"/>
                <w:szCs w:val="22"/>
              </w:rPr>
            </w:pPr>
            <w:r w:rsidRPr="00717293">
              <w:rPr>
                <w:rFonts w:ascii="Arial" w:eastAsiaTheme="minorHAnsi" w:hAnsi="Arial" w:cs="Arial"/>
                <w:color w:val="000000"/>
                <w:sz w:val="23"/>
                <w:szCs w:val="23"/>
              </w:rPr>
              <w:t xml:space="preserve">Whilst all staff should speak to the designated safeguarding lead (or deputy) with regard to any concerns about female genital mutilation (FGM), there is a specific </w:t>
            </w:r>
            <w:r w:rsidRPr="00717293">
              <w:rPr>
                <w:rFonts w:ascii="Arial" w:eastAsiaTheme="minorHAnsi" w:hAnsi="Arial" w:cs="Arial"/>
                <w:b/>
                <w:bCs/>
                <w:color w:val="000000"/>
                <w:sz w:val="23"/>
                <w:szCs w:val="23"/>
              </w:rPr>
              <w:t xml:space="preserve">legal </w:t>
            </w:r>
            <w:r w:rsidRPr="00717293">
              <w:rPr>
                <w:rFonts w:ascii="Arial" w:eastAsiaTheme="minorHAnsi" w:hAnsi="Arial" w:cs="Arial"/>
                <w:color w:val="000000"/>
                <w:sz w:val="23"/>
                <w:szCs w:val="23"/>
              </w:rPr>
              <w:t xml:space="preserve">duty on </w:t>
            </w:r>
            <w:r w:rsidRPr="00717293">
              <w:rPr>
                <w:rFonts w:ascii="Arial" w:eastAsiaTheme="minorHAnsi" w:hAnsi="Arial" w:cs="Arial"/>
                <w:b/>
                <w:bCs/>
                <w:color w:val="000000"/>
                <w:sz w:val="23"/>
                <w:szCs w:val="23"/>
              </w:rPr>
              <w:t>teachers.</w:t>
            </w:r>
            <w:r w:rsidRPr="00717293">
              <w:rPr>
                <w:rFonts w:ascii="Arial" w:eastAsiaTheme="minorHAnsi" w:hAnsi="Arial" w:cs="Arial"/>
                <w:b/>
                <w:bCs/>
                <w:color w:val="000000"/>
                <w:sz w:val="16"/>
                <w:szCs w:val="16"/>
              </w:rPr>
              <w:t xml:space="preserve"> </w:t>
            </w:r>
            <w:r w:rsidRPr="00717293">
              <w:rPr>
                <w:rFonts w:ascii="Arial" w:eastAsiaTheme="minorHAnsi" w:hAnsi="Arial" w:cs="Arial"/>
                <w:color w:val="000000"/>
                <w:sz w:val="23"/>
                <w:szCs w:val="23"/>
              </w:rPr>
              <w:t xml:space="preserve">If a </w:t>
            </w:r>
            <w:r w:rsidRPr="00717293">
              <w:rPr>
                <w:rFonts w:ascii="Arial" w:eastAsiaTheme="minorHAnsi" w:hAnsi="Arial" w:cs="Arial"/>
                <w:b/>
                <w:bCs/>
                <w:color w:val="000000"/>
                <w:sz w:val="23"/>
                <w:szCs w:val="23"/>
              </w:rPr>
              <w:t>teacher</w:t>
            </w:r>
            <w:r w:rsidRPr="00717293">
              <w:rPr>
                <w:rFonts w:ascii="Arial" w:eastAsiaTheme="minorHAnsi" w:hAnsi="Arial" w:cs="Arial"/>
                <w:color w:val="000000"/>
                <w:sz w:val="23"/>
                <w:szCs w:val="23"/>
              </w:rPr>
              <w:t xml:space="preserve">, in the course of their work in the profession, discovers that an act of FGM appears to have been carried out on a girl under the age of 18, the teacher </w:t>
            </w:r>
            <w:r w:rsidRPr="00717293">
              <w:rPr>
                <w:rFonts w:ascii="Arial" w:eastAsiaTheme="minorHAnsi" w:hAnsi="Arial" w:cs="Arial"/>
                <w:b/>
                <w:bCs/>
                <w:color w:val="000000"/>
                <w:sz w:val="23"/>
                <w:szCs w:val="23"/>
              </w:rPr>
              <w:t xml:space="preserve">must </w:t>
            </w:r>
            <w:r w:rsidRPr="00717293">
              <w:rPr>
                <w:rFonts w:ascii="Arial" w:eastAsiaTheme="minorHAnsi" w:hAnsi="Arial" w:cs="Arial"/>
                <w:color w:val="000000"/>
                <w:sz w:val="23"/>
                <w:szCs w:val="23"/>
              </w:rPr>
              <w:t>report this to the police.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485B6F">
            <w:pPr>
              <w:numPr>
                <w:ilvl w:val="0"/>
                <w:numId w:val="12"/>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725D73" w:rsidRPr="00717293" w:rsidRDefault="00725D73" w:rsidP="00725D73">
            <w:pPr>
              <w:autoSpaceDE w:val="0"/>
              <w:autoSpaceDN w:val="0"/>
              <w:adjustRightInd w:val="0"/>
              <w:spacing w:after="216"/>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This is most likely to include, but may not be limited to: </w:t>
            </w:r>
          </w:p>
          <w:p w:rsidR="00725D73" w:rsidRPr="00717293" w:rsidRDefault="00725D73" w:rsidP="00725D73">
            <w:pPr>
              <w:autoSpaceDE w:val="0"/>
              <w:autoSpaceDN w:val="0"/>
              <w:adjustRightInd w:val="0"/>
              <w:spacing w:after="216"/>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bullying (including cyberbullying); </w:t>
            </w:r>
          </w:p>
          <w:p w:rsidR="00725D73" w:rsidRPr="00717293" w:rsidRDefault="00725D73" w:rsidP="00725D73">
            <w:pPr>
              <w:autoSpaceDE w:val="0"/>
              <w:autoSpaceDN w:val="0"/>
              <w:adjustRightInd w:val="0"/>
              <w:spacing w:after="216"/>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physical abuse such as hitting, kicking, shaking, biting, hair pulling, or otherwise causing physical harm; </w:t>
            </w:r>
          </w:p>
          <w:p w:rsidR="00725D73" w:rsidRPr="00717293" w:rsidRDefault="00725D73" w:rsidP="00725D73">
            <w:pPr>
              <w:autoSpaceDE w:val="0"/>
              <w:autoSpaceDN w:val="0"/>
              <w:adjustRightInd w:val="0"/>
              <w:spacing w:after="216"/>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sexual violence and sexual harassment; </w:t>
            </w:r>
          </w:p>
          <w:p w:rsidR="00725D73" w:rsidRPr="00717293" w:rsidRDefault="00725D73" w:rsidP="00725D73">
            <w:pPr>
              <w:autoSpaceDE w:val="0"/>
              <w:autoSpaceDN w:val="0"/>
              <w:adjustRightInd w:val="0"/>
              <w:spacing w:after="216"/>
              <w:rPr>
                <w:rFonts w:ascii="Arial" w:eastAsiaTheme="minorHAnsi" w:hAnsi="Arial" w:cs="Arial"/>
                <w:color w:val="000000"/>
                <w:sz w:val="23"/>
                <w:szCs w:val="23"/>
              </w:rPr>
            </w:pPr>
            <w:r w:rsidRPr="00717293">
              <w:rPr>
                <w:rFonts w:ascii="Arial" w:eastAsiaTheme="minorHAnsi" w:hAnsi="Arial" w:cs="Arial"/>
                <w:color w:val="000000"/>
                <w:sz w:val="23"/>
                <w:szCs w:val="23"/>
              </w:rPr>
              <w:t xml:space="preserve">• sexting (also known as youth produced sexual imagery); and </w:t>
            </w:r>
          </w:p>
          <w:p w:rsidR="00725D73" w:rsidRPr="00717293" w:rsidRDefault="00725D73" w:rsidP="00725D73">
            <w:pPr>
              <w:pStyle w:val="Default"/>
              <w:rPr>
                <w:rFonts w:eastAsiaTheme="minorHAnsi"/>
                <w:sz w:val="23"/>
                <w:szCs w:val="23"/>
              </w:rPr>
            </w:pPr>
            <w:r w:rsidRPr="00717293">
              <w:rPr>
                <w:rFonts w:eastAsiaTheme="minorHAnsi"/>
                <w:sz w:val="23"/>
                <w:szCs w:val="23"/>
              </w:rPr>
              <w:t xml:space="preserve">• </w:t>
            </w:r>
            <w:proofErr w:type="gramStart"/>
            <w:r w:rsidRPr="00717293">
              <w:rPr>
                <w:rFonts w:eastAsiaTheme="minorHAnsi"/>
                <w:sz w:val="23"/>
                <w:szCs w:val="23"/>
              </w:rPr>
              <w:t>initiation/</w:t>
            </w:r>
            <w:proofErr w:type="gramEnd"/>
            <w:r w:rsidRPr="00717293">
              <w:rPr>
                <w:rFonts w:eastAsiaTheme="minorHAnsi"/>
                <w:sz w:val="23"/>
                <w:szCs w:val="23"/>
              </w:rPr>
              <w:t>hazing type violence and rituals.</w:t>
            </w:r>
          </w:p>
          <w:p w:rsidR="00725D73" w:rsidRPr="00717293" w:rsidRDefault="00725D73" w:rsidP="00725D73">
            <w:pPr>
              <w:pStyle w:val="Default"/>
              <w:rPr>
                <w:rFonts w:eastAsiaTheme="minorHAnsi"/>
                <w:iCs w:val="0"/>
                <w:sz w:val="22"/>
                <w:szCs w:val="22"/>
                <w:lang w:eastAsia="en-US"/>
              </w:rPr>
            </w:pPr>
          </w:p>
          <w:p w:rsidR="00EA2202" w:rsidRPr="00717293" w:rsidRDefault="00EA2202" w:rsidP="00485B6F">
            <w:pPr>
              <w:pStyle w:val="Default"/>
              <w:numPr>
                <w:ilvl w:val="0"/>
                <w:numId w:val="12"/>
              </w:numPr>
              <w:rPr>
                <w:rFonts w:eastAsiaTheme="minorHAnsi"/>
                <w:iCs w:val="0"/>
                <w:sz w:val="22"/>
                <w:szCs w:val="22"/>
                <w:lang w:eastAsia="en-US"/>
              </w:rPr>
            </w:pPr>
            <w:r w:rsidRPr="00717293">
              <w:rPr>
                <w:rFonts w:eastAsiaTheme="minorHAnsi"/>
                <w:iCs w:val="0"/>
                <w:sz w:val="22"/>
                <w:szCs w:val="22"/>
                <w:lang w:eastAsia="en-US"/>
              </w:rPr>
              <w:t>ALL staff and volunteers understand that children can abuse other children</w:t>
            </w:r>
          </w:p>
          <w:p w:rsidR="00725D73" w:rsidRPr="00717293" w:rsidRDefault="00725D73" w:rsidP="00485B6F">
            <w:pPr>
              <w:pStyle w:val="Default"/>
              <w:numPr>
                <w:ilvl w:val="0"/>
                <w:numId w:val="12"/>
              </w:numPr>
              <w:rPr>
                <w:rFonts w:eastAsiaTheme="minorHAnsi"/>
                <w:sz w:val="22"/>
                <w:szCs w:val="22"/>
                <w:lang w:eastAsia="en-US"/>
              </w:rPr>
            </w:pPr>
            <w:r w:rsidRPr="00717293">
              <w:rPr>
                <w:rFonts w:eastAsiaTheme="minorHAnsi"/>
                <w:sz w:val="22"/>
                <w:szCs w:val="22"/>
                <w:lang w:eastAsia="en-US"/>
              </w:rPr>
              <w:t>ALL staff and volunteers will inform the DSL of suspected peer abuse and record in line with schools recording policy</w:t>
            </w:r>
          </w:p>
          <w:p w:rsidR="00EA2202" w:rsidRPr="00717293" w:rsidRDefault="00EA2202" w:rsidP="00485B6F">
            <w:pPr>
              <w:pStyle w:val="Default"/>
              <w:numPr>
                <w:ilvl w:val="0"/>
                <w:numId w:val="12"/>
              </w:numPr>
              <w:rPr>
                <w:rFonts w:eastAsiaTheme="minorHAnsi"/>
                <w:iCs w:val="0"/>
                <w:sz w:val="22"/>
                <w:szCs w:val="22"/>
                <w:lang w:eastAsia="en-US"/>
              </w:rPr>
            </w:pPr>
            <w:r w:rsidRPr="00717293">
              <w:rPr>
                <w:rFonts w:eastAsiaTheme="minorHAnsi"/>
                <w:iCs w:val="0"/>
                <w:sz w:val="22"/>
                <w:szCs w:val="22"/>
                <w:lang w:eastAsia="en-US"/>
              </w:rPr>
              <w:t>ALL staff and volunteers will inform the DSL of suspected peer abuse</w:t>
            </w:r>
          </w:p>
          <w:p w:rsidR="00725D73" w:rsidRPr="00717293" w:rsidRDefault="00725D73" w:rsidP="00485B6F">
            <w:pPr>
              <w:pStyle w:val="Default"/>
              <w:numPr>
                <w:ilvl w:val="0"/>
                <w:numId w:val="12"/>
              </w:numPr>
              <w:rPr>
                <w:rFonts w:eastAsiaTheme="minorHAnsi"/>
                <w:sz w:val="22"/>
                <w:szCs w:val="22"/>
                <w:lang w:eastAsia="en-US"/>
              </w:rPr>
            </w:pPr>
            <w:r w:rsidRPr="00717293">
              <w:rPr>
                <w:rFonts w:eastAsiaTheme="minorHAnsi"/>
                <w:sz w:val="22"/>
                <w:szCs w:val="22"/>
                <w:lang w:eastAsia="en-US"/>
              </w:rPr>
              <w:t xml:space="preserve">All staff understand that </w:t>
            </w:r>
            <w:r w:rsidRPr="00717293">
              <w:rPr>
                <w:rFonts w:eastAsiaTheme="minorHAnsi"/>
                <w:sz w:val="23"/>
                <w:szCs w:val="23"/>
              </w:rPr>
              <w:t xml:space="preserve">abuse is abuse and should never be tolerated or passed off as “banter”, “just having a laugh” or “part of growing up </w:t>
            </w:r>
          </w:p>
          <w:p w:rsidR="00725D73" w:rsidRPr="00717293" w:rsidRDefault="00725D73" w:rsidP="00485B6F">
            <w:pPr>
              <w:pStyle w:val="Default"/>
              <w:numPr>
                <w:ilvl w:val="0"/>
                <w:numId w:val="12"/>
              </w:numPr>
              <w:rPr>
                <w:rFonts w:eastAsiaTheme="minorHAnsi"/>
                <w:sz w:val="22"/>
                <w:szCs w:val="22"/>
                <w:lang w:eastAsia="en-US"/>
              </w:rPr>
            </w:pPr>
            <w:r w:rsidRPr="00717293">
              <w:rPr>
                <w:rFonts w:eastAsiaTheme="minorHAnsi"/>
                <w:sz w:val="22"/>
                <w:szCs w:val="22"/>
                <w:lang w:eastAsia="en-US"/>
              </w:rPr>
              <w:t xml:space="preserve">All staff will understand that pupils with SEND are more prone to peer group isolation and school will have extra pastoral support to address this.  </w:t>
            </w:r>
          </w:p>
          <w:p w:rsidR="00EA2202" w:rsidRPr="00EA2202" w:rsidRDefault="00EA2202" w:rsidP="00485B6F">
            <w:pPr>
              <w:pStyle w:val="Default"/>
              <w:numPr>
                <w:ilvl w:val="0"/>
                <w:numId w:val="12"/>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485B6F">
            <w:pPr>
              <w:pStyle w:val="Default"/>
              <w:numPr>
                <w:ilvl w:val="0"/>
                <w:numId w:val="12"/>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485B6F">
            <w:pPr>
              <w:pStyle w:val="Default"/>
              <w:numPr>
                <w:ilvl w:val="0"/>
                <w:numId w:val="12"/>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485B6F">
            <w:pPr>
              <w:pStyle w:val="Default"/>
              <w:numPr>
                <w:ilvl w:val="0"/>
                <w:numId w:val="12"/>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717293" w:rsidRDefault="00EA2202" w:rsidP="00485B6F">
            <w:pPr>
              <w:pStyle w:val="Default"/>
              <w:numPr>
                <w:ilvl w:val="0"/>
                <w:numId w:val="18"/>
              </w:numPr>
              <w:rPr>
                <w:rFonts w:eastAsiaTheme="minorHAnsi"/>
                <w:sz w:val="22"/>
                <w:szCs w:val="22"/>
                <w:lang w:eastAsia="en-US"/>
              </w:rPr>
            </w:pPr>
            <w:r w:rsidRPr="00717293">
              <w:rPr>
                <w:rFonts w:eastAsiaTheme="minorHAnsi"/>
                <w:iCs w:val="0"/>
                <w:color w:val="auto"/>
                <w:sz w:val="22"/>
                <w:szCs w:val="22"/>
                <w:lang w:eastAsia="en-US"/>
              </w:rPr>
              <w:t>Sexting will be managed</w:t>
            </w:r>
            <w:r w:rsidR="00D855A2" w:rsidRPr="00717293">
              <w:rPr>
                <w:rFonts w:eastAsiaTheme="minorHAnsi"/>
                <w:iCs w:val="0"/>
                <w:color w:val="auto"/>
                <w:sz w:val="22"/>
                <w:szCs w:val="22"/>
                <w:lang w:eastAsia="en-US"/>
              </w:rPr>
              <w:t xml:space="preserve"> on a case by case basis</w:t>
            </w:r>
            <w:r w:rsidRPr="00717293">
              <w:rPr>
                <w:rFonts w:eastAsiaTheme="minorHAnsi"/>
                <w:iCs w:val="0"/>
                <w:color w:val="auto"/>
                <w:sz w:val="22"/>
                <w:szCs w:val="22"/>
                <w:lang w:eastAsia="en-US"/>
              </w:rPr>
              <w:t xml:space="preserve"> using national and local guidance</w:t>
            </w:r>
            <w:r w:rsidR="00D855A2" w:rsidRPr="00717293">
              <w:rPr>
                <w:rFonts w:eastAsiaTheme="minorHAnsi"/>
                <w:iCs w:val="0"/>
                <w:color w:val="auto"/>
                <w:sz w:val="22"/>
                <w:szCs w:val="22"/>
                <w:lang w:eastAsia="en-US"/>
              </w:rPr>
              <w:t xml:space="preserve"> and advice from LCC Schools Safeguarding Officer</w:t>
            </w:r>
            <w:r w:rsidR="00725D73" w:rsidRPr="00717293">
              <w:rPr>
                <w:rFonts w:eastAsiaTheme="minorHAnsi"/>
                <w:iCs w:val="0"/>
                <w:color w:val="auto"/>
                <w:sz w:val="22"/>
                <w:szCs w:val="22"/>
                <w:lang w:eastAsia="en-US"/>
              </w:rPr>
              <w:t xml:space="preserve"> </w:t>
            </w:r>
            <w:r w:rsidR="00725D73" w:rsidRPr="00717293">
              <w:rPr>
                <w:rFonts w:eastAsiaTheme="minorHAnsi"/>
                <w:color w:val="5B9BD5" w:themeColor="accent1"/>
                <w:sz w:val="22"/>
                <w:szCs w:val="22"/>
                <w:lang w:eastAsia="en-US"/>
              </w:rPr>
              <w:t>Link to Government Sexting Guidance</w:t>
            </w:r>
          </w:p>
          <w:p w:rsidR="00EA2202" w:rsidRPr="00717293" w:rsidRDefault="00EA2202" w:rsidP="00485B6F">
            <w:pPr>
              <w:pStyle w:val="Default"/>
              <w:numPr>
                <w:ilvl w:val="0"/>
                <w:numId w:val="12"/>
              </w:numPr>
              <w:rPr>
                <w:rFonts w:eastAsiaTheme="minorHAnsi"/>
                <w:iCs w:val="0"/>
                <w:sz w:val="22"/>
                <w:szCs w:val="22"/>
                <w:lang w:eastAsia="en-US"/>
              </w:rPr>
            </w:pPr>
            <w:r w:rsidRPr="00717293">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717293" w:rsidRDefault="00EA2202" w:rsidP="00485B6F">
            <w:pPr>
              <w:pStyle w:val="Default"/>
              <w:numPr>
                <w:ilvl w:val="0"/>
                <w:numId w:val="12"/>
              </w:numPr>
              <w:rPr>
                <w:rFonts w:eastAsiaTheme="minorHAnsi"/>
                <w:sz w:val="22"/>
                <w:szCs w:val="22"/>
                <w:lang w:eastAsia="en-US"/>
              </w:rPr>
            </w:pPr>
            <w:r w:rsidRPr="00717293">
              <w:rPr>
                <w:rFonts w:eastAsiaTheme="minorHAnsi"/>
                <w:sz w:val="22"/>
                <w:szCs w:val="22"/>
                <w:lang w:eastAsia="en-US"/>
              </w:rPr>
              <w:t>Referrals to Children's Social Care, Police and/or other appropriate agencies will be made where thresholds are met</w:t>
            </w:r>
          </w:p>
          <w:p w:rsidR="00725D73" w:rsidRPr="00717293" w:rsidRDefault="00725D73" w:rsidP="00485B6F">
            <w:pPr>
              <w:pStyle w:val="Default"/>
              <w:numPr>
                <w:ilvl w:val="0"/>
                <w:numId w:val="18"/>
              </w:numPr>
              <w:rPr>
                <w:rFonts w:eastAsiaTheme="minorHAnsi"/>
                <w:sz w:val="22"/>
                <w:szCs w:val="22"/>
                <w:lang w:eastAsia="en-US"/>
              </w:rPr>
            </w:pPr>
            <w:r w:rsidRPr="00717293">
              <w:rPr>
                <w:rFonts w:eastAsiaTheme="minorHAnsi"/>
                <w:sz w:val="22"/>
                <w:szCs w:val="22"/>
                <w:lang w:eastAsia="en-US"/>
              </w:rPr>
              <w:t xml:space="preserve">DSLs understand that regarding peer on peer abuse, the victim and the perpetrator are likely to have unmet needs and require support and assessment to determine these.  </w:t>
            </w:r>
          </w:p>
          <w:p w:rsidR="00725D73" w:rsidRPr="00717293" w:rsidRDefault="00725D73" w:rsidP="00485B6F">
            <w:pPr>
              <w:pStyle w:val="Default"/>
              <w:numPr>
                <w:ilvl w:val="0"/>
                <w:numId w:val="18"/>
              </w:numPr>
              <w:rPr>
                <w:rFonts w:eastAsiaTheme="minorHAnsi"/>
                <w:sz w:val="22"/>
                <w:szCs w:val="22"/>
                <w:lang w:eastAsia="en-US"/>
              </w:rPr>
            </w:pPr>
            <w:r w:rsidRPr="00717293">
              <w:rPr>
                <w:sz w:val="23"/>
                <w:szCs w:val="23"/>
              </w:rPr>
              <w:t xml:space="preserve">The DSL will assess on a case-by-case basis, supported by children’s social care and the police if required to ensure the most appropriate response for the children / young people involved.  </w:t>
            </w:r>
          </w:p>
          <w:p w:rsidR="00725D73" w:rsidRPr="00717293" w:rsidRDefault="00725D73" w:rsidP="00485B6F">
            <w:pPr>
              <w:pStyle w:val="Default"/>
              <w:numPr>
                <w:ilvl w:val="0"/>
                <w:numId w:val="18"/>
              </w:numPr>
              <w:rPr>
                <w:rFonts w:eastAsiaTheme="minorHAnsi"/>
                <w:sz w:val="22"/>
                <w:szCs w:val="22"/>
                <w:lang w:eastAsia="en-US"/>
              </w:rPr>
            </w:pPr>
            <w:r w:rsidRPr="00717293">
              <w:rPr>
                <w:sz w:val="23"/>
                <w:szCs w:val="23"/>
              </w:rPr>
              <w:t xml:space="preserve">The DSL will consider: </w:t>
            </w:r>
          </w:p>
          <w:p w:rsidR="00725D73" w:rsidRPr="00717293" w:rsidRDefault="00725D73" w:rsidP="00725D73">
            <w:pPr>
              <w:pStyle w:val="Default"/>
              <w:rPr>
                <w:sz w:val="23"/>
                <w:szCs w:val="23"/>
              </w:rPr>
            </w:pPr>
            <w:r w:rsidRPr="00717293">
              <w:rPr>
                <w:sz w:val="23"/>
                <w:szCs w:val="23"/>
              </w:rPr>
              <w:t xml:space="preserve">• the wishes of the victim in terms of how they want to proceed </w:t>
            </w:r>
          </w:p>
          <w:p w:rsidR="00725D73" w:rsidRPr="00717293" w:rsidRDefault="00725D73" w:rsidP="00725D73">
            <w:pPr>
              <w:pStyle w:val="Default"/>
              <w:rPr>
                <w:sz w:val="23"/>
                <w:szCs w:val="23"/>
              </w:rPr>
            </w:pPr>
            <w:r w:rsidRPr="00717293">
              <w:rPr>
                <w:sz w:val="23"/>
                <w:szCs w:val="23"/>
              </w:rPr>
              <w:t xml:space="preserve">• the nature of the alleged incident </w:t>
            </w:r>
          </w:p>
          <w:p w:rsidR="00725D73" w:rsidRPr="00717293" w:rsidRDefault="00725D73" w:rsidP="00725D73">
            <w:pPr>
              <w:pStyle w:val="Default"/>
              <w:rPr>
                <w:sz w:val="23"/>
                <w:szCs w:val="23"/>
              </w:rPr>
            </w:pPr>
            <w:r w:rsidRPr="00717293">
              <w:rPr>
                <w:sz w:val="23"/>
                <w:szCs w:val="23"/>
              </w:rPr>
              <w:t xml:space="preserve">• the ages of the children involved </w:t>
            </w:r>
          </w:p>
          <w:p w:rsidR="00725D73" w:rsidRPr="00717293" w:rsidRDefault="00725D73" w:rsidP="00725D73">
            <w:pPr>
              <w:pStyle w:val="Default"/>
              <w:rPr>
                <w:sz w:val="23"/>
                <w:szCs w:val="23"/>
              </w:rPr>
            </w:pPr>
            <w:r w:rsidRPr="00717293">
              <w:rPr>
                <w:sz w:val="23"/>
                <w:szCs w:val="23"/>
              </w:rPr>
              <w:t xml:space="preserve">• the development stages of the children involved </w:t>
            </w:r>
          </w:p>
          <w:p w:rsidR="00725D73" w:rsidRPr="00717293" w:rsidRDefault="00725D73" w:rsidP="00725D73">
            <w:pPr>
              <w:pStyle w:val="Default"/>
              <w:rPr>
                <w:sz w:val="23"/>
                <w:szCs w:val="23"/>
              </w:rPr>
            </w:pPr>
            <w:r w:rsidRPr="00717293">
              <w:rPr>
                <w:sz w:val="23"/>
                <w:szCs w:val="23"/>
              </w:rPr>
              <w:t xml:space="preserve">• any power imbalance between the children </w:t>
            </w:r>
          </w:p>
          <w:p w:rsidR="00725D73" w:rsidRPr="00717293" w:rsidRDefault="00725D73" w:rsidP="00725D73">
            <w:pPr>
              <w:pStyle w:val="Default"/>
              <w:rPr>
                <w:sz w:val="23"/>
                <w:szCs w:val="23"/>
              </w:rPr>
            </w:pPr>
            <w:r w:rsidRPr="00717293">
              <w:rPr>
                <w:sz w:val="23"/>
                <w:szCs w:val="23"/>
              </w:rPr>
              <w:t xml:space="preserve">• is the incident a one-off or a sustained pattern of abuse </w:t>
            </w:r>
          </w:p>
          <w:p w:rsidR="00725D73" w:rsidRPr="00717293" w:rsidRDefault="00725D73" w:rsidP="00725D73">
            <w:pPr>
              <w:pStyle w:val="Default"/>
              <w:rPr>
                <w:sz w:val="23"/>
                <w:szCs w:val="23"/>
              </w:rPr>
            </w:pPr>
            <w:r w:rsidRPr="00717293">
              <w:rPr>
                <w:sz w:val="23"/>
                <w:szCs w:val="23"/>
              </w:rPr>
              <w:t xml:space="preserve">• are there ongoing risks to the victim, other children, school or college staff </w:t>
            </w:r>
          </w:p>
          <w:p w:rsidR="00725D73" w:rsidRDefault="00725D73" w:rsidP="00725D73">
            <w:pPr>
              <w:pStyle w:val="Default"/>
              <w:rPr>
                <w:sz w:val="23"/>
                <w:szCs w:val="23"/>
              </w:rPr>
            </w:pPr>
            <w:r w:rsidRPr="00717293">
              <w:rPr>
                <w:sz w:val="23"/>
                <w:szCs w:val="23"/>
              </w:rPr>
              <w:t>• contextual safeguarding issues</w:t>
            </w:r>
            <w:r>
              <w:rPr>
                <w:sz w:val="23"/>
                <w:szCs w:val="23"/>
              </w:rPr>
              <w:t xml:space="preserve"> </w:t>
            </w:r>
          </w:p>
          <w:p w:rsidR="00725D73" w:rsidRDefault="00725D73" w:rsidP="00725D73">
            <w:pPr>
              <w:pStyle w:val="Default"/>
              <w:rPr>
                <w:sz w:val="23"/>
                <w:szCs w:val="23"/>
              </w:rPr>
            </w:pPr>
          </w:p>
          <w:p w:rsidR="00725D73" w:rsidRPr="00717293" w:rsidRDefault="00725D73" w:rsidP="00485B6F">
            <w:pPr>
              <w:pStyle w:val="ListParagraph"/>
              <w:numPr>
                <w:ilvl w:val="0"/>
                <w:numId w:val="19"/>
              </w:numPr>
              <w:autoSpaceDE w:val="0"/>
              <w:autoSpaceDN w:val="0"/>
              <w:adjustRightInd w:val="0"/>
              <w:rPr>
                <w:rFonts w:ascii="NSPCC Regular" w:eastAsiaTheme="minorHAnsi" w:hAnsi="NSPCC Regular" w:cs="NSPCC Regular"/>
                <w:color w:val="000000"/>
                <w:sz w:val="23"/>
                <w:szCs w:val="23"/>
              </w:rPr>
            </w:pPr>
            <w:r w:rsidRPr="00717293">
              <w:rPr>
                <w:rFonts w:ascii="NSPCC Regular" w:eastAsiaTheme="minorHAnsi" w:hAnsi="NSPCC Regular" w:cs="NSPCC Regular"/>
                <w:color w:val="000000"/>
                <w:sz w:val="23"/>
                <w:szCs w:val="23"/>
              </w:rPr>
              <w:lastRenderedPageBreak/>
              <w:t xml:space="preserve">Following a report of sexual violence, the designated safeguarding lead (or deputy) will make an immediate risk and needs assessment, considering: </w:t>
            </w:r>
          </w:p>
          <w:p w:rsidR="00725D73" w:rsidRPr="00717293" w:rsidRDefault="00725D73" w:rsidP="00725D73">
            <w:pPr>
              <w:autoSpaceDE w:val="0"/>
              <w:autoSpaceDN w:val="0"/>
              <w:adjustRightInd w:val="0"/>
              <w:rPr>
                <w:rFonts w:ascii="NSPCC Regular" w:eastAsiaTheme="minorHAnsi" w:hAnsi="NSPCC Regular" w:cs="NSPCC Regular"/>
                <w:color w:val="000000"/>
                <w:sz w:val="23"/>
                <w:szCs w:val="23"/>
              </w:rPr>
            </w:pPr>
            <w:r w:rsidRPr="00717293">
              <w:rPr>
                <w:rFonts w:ascii="NSPCC Regular" w:eastAsiaTheme="minorHAnsi" w:hAnsi="NSPCC Regular" w:cs="NSPCC Regular"/>
                <w:color w:val="000000"/>
                <w:sz w:val="23"/>
                <w:szCs w:val="23"/>
              </w:rPr>
              <w:t xml:space="preserve">• the victim </w:t>
            </w:r>
          </w:p>
          <w:p w:rsidR="00725D73" w:rsidRPr="00717293" w:rsidRDefault="00725D73" w:rsidP="00725D73">
            <w:pPr>
              <w:autoSpaceDE w:val="0"/>
              <w:autoSpaceDN w:val="0"/>
              <w:adjustRightInd w:val="0"/>
              <w:rPr>
                <w:rFonts w:ascii="NSPCC Regular" w:eastAsiaTheme="minorHAnsi" w:hAnsi="NSPCC Regular" w:cs="NSPCC Regular"/>
                <w:color w:val="000000"/>
                <w:sz w:val="23"/>
                <w:szCs w:val="23"/>
              </w:rPr>
            </w:pPr>
            <w:r w:rsidRPr="00717293">
              <w:rPr>
                <w:rFonts w:ascii="NSPCC Regular" w:eastAsiaTheme="minorHAnsi" w:hAnsi="NSPCC Regular" w:cs="NSPCC Regular"/>
                <w:color w:val="000000"/>
                <w:sz w:val="23"/>
                <w:szCs w:val="23"/>
              </w:rPr>
              <w:t xml:space="preserve">• the alleged perpetrator </w:t>
            </w:r>
          </w:p>
          <w:p w:rsidR="00725D73" w:rsidRPr="00717293" w:rsidRDefault="00725D73" w:rsidP="00725D73">
            <w:pPr>
              <w:autoSpaceDE w:val="0"/>
              <w:autoSpaceDN w:val="0"/>
              <w:adjustRightInd w:val="0"/>
              <w:rPr>
                <w:rFonts w:ascii="NSPCC Regular" w:eastAsiaTheme="minorHAnsi" w:hAnsi="NSPCC Regular" w:cs="NSPCC Regular"/>
                <w:color w:val="000000"/>
                <w:sz w:val="23"/>
                <w:szCs w:val="23"/>
              </w:rPr>
            </w:pPr>
            <w:r w:rsidRPr="00717293">
              <w:rPr>
                <w:rFonts w:ascii="NSPCC Regular" w:eastAsiaTheme="minorHAnsi" w:hAnsi="NSPCC Regular" w:cs="NSPCC Regular"/>
                <w:color w:val="000000"/>
                <w:sz w:val="23"/>
                <w:szCs w:val="23"/>
              </w:rPr>
              <w:t xml:space="preserve">• </w:t>
            </w:r>
            <w:proofErr w:type="gramStart"/>
            <w:r w:rsidRPr="00717293">
              <w:rPr>
                <w:rFonts w:ascii="NSPCC Regular" w:eastAsiaTheme="minorHAnsi" w:hAnsi="NSPCC Regular" w:cs="NSPCC Regular"/>
                <w:color w:val="000000"/>
                <w:sz w:val="23"/>
                <w:szCs w:val="23"/>
              </w:rPr>
              <w:t>all</w:t>
            </w:r>
            <w:proofErr w:type="gramEnd"/>
            <w:r w:rsidRPr="00717293">
              <w:rPr>
                <w:rFonts w:ascii="NSPCC Regular" w:eastAsiaTheme="minorHAnsi" w:hAnsi="NSPCC Regular" w:cs="NSPCC Regular"/>
                <w:color w:val="000000"/>
                <w:sz w:val="23"/>
                <w:szCs w:val="23"/>
              </w:rPr>
              <w:t xml:space="preserve"> other children (and if appropriate adult students and staff). </w:t>
            </w:r>
          </w:p>
          <w:p w:rsidR="00725D73" w:rsidRPr="00717293" w:rsidRDefault="00725D73" w:rsidP="00485B6F">
            <w:pPr>
              <w:pStyle w:val="Default"/>
              <w:numPr>
                <w:ilvl w:val="0"/>
                <w:numId w:val="19"/>
              </w:numPr>
              <w:rPr>
                <w:sz w:val="23"/>
                <w:szCs w:val="23"/>
              </w:rPr>
            </w:pPr>
            <w:r w:rsidRPr="00717293">
              <w:rPr>
                <w:rFonts w:ascii="NSPCC Regular" w:eastAsiaTheme="minorHAnsi" w:hAnsi="NSPCC Regular" w:cs="NSPCC Regular"/>
                <w:sz w:val="23"/>
                <w:szCs w:val="23"/>
                <w:lang w:eastAsia="en-US"/>
              </w:rPr>
              <w:t>Risk assessments will be recorded and kept under review as a minimum termly.</w:t>
            </w:r>
          </w:p>
          <w:p w:rsidR="00725D73" w:rsidRDefault="00725D73" w:rsidP="00717293">
            <w:pPr>
              <w:pStyle w:val="Default"/>
              <w:ind w:left="720"/>
              <w:rPr>
                <w:rFonts w:eastAsiaTheme="minorHAnsi"/>
                <w:sz w:val="22"/>
                <w:szCs w:val="22"/>
                <w:lang w:eastAsia="en-US"/>
              </w:rPr>
            </w:pPr>
          </w:p>
          <w:p w:rsidR="00725D73" w:rsidRPr="00EA2202" w:rsidRDefault="00725D73" w:rsidP="00725D73">
            <w:pPr>
              <w:pStyle w:val="Default"/>
              <w:ind w:left="720"/>
              <w:rPr>
                <w:rFonts w:eastAsiaTheme="minorHAnsi"/>
                <w:sz w:val="22"/>
                <w:szCs w:val="22"/>
                <w:lang w:eastAsia="en-US"/>
              </w:rPr>
            </w:pPr>
          </w:p>
          <w:p w:rsidR="00725D73" w:rsidRDefault="00725D73" w:rsidP="00725D73">
            <w:pPr>
              <w:autoSpaceDE w:val="0"/>
              <w:autoSpaceDN w:val="0"/>
              <w:adjustRightInd w:val="0"/>
              <w:rPr>
                <w:rFonts w:ascii="Arial" w:eastAsiaTheme="minorHAnsi" w:hAnsi="Arial" w:cs="Arial"/>
                <w:color w:val="000000"/>
                <w:sz w:val="23"/>
                <w:szCs w:val="23"/>
              </w:rPr>
            </w:pPr>
            <w:r>
              <w:rPr>
                <w:rFonts w:ascii="Arial" w:eastAsiaTheme="minorHAnsi" w:hAnsi="Arial" w:cs="Arial"/>
                <w:color w:val="000000"/>
                <w:sz w:val="23"/>
                <w:szCs w:val="23"/>
              </w:rPr>
              <w:t xml:space="preserve"> </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485B6F">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Default="00EA2202" w:rsidP="00485B6F">
            <w:pPr>
              <w:pStyle w:val="ListParagraph"/>
              <w:numPr>
                <w:ilvl w:val="0"/>
                <w:numId w:val="12"/>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F83FB5" w:rsidRPr="00717293" w:rsidRDefault="00F83FB5" w:rsidP="00485B6F">
            <w:pPr>
              <w:pStyle w:val="ListParagraph"/>
              <w:numPr>
                <w:ilvl w:val="0"/>
                <w:numId w:val="18"/>
              </w:numPr>
              <w:spacing w:before="100" w:beforeAutospacing="1" w:after="100" w:afterAutospacing="1"/>
              <w:jc w:val="both"/>
              <w:rPr>
                <w:rFonts w:ascii="Arial" w:eastAsia="Calibri" w:hAnsi="Arial" w:cs="Arial"/>
                <w:sz w:val="22"/>
                <w:szCs w:val="22"/>
              </w:rPr>
            </w:pPr>
            <w:proofErr w:type="gramStart"/>
            <w:r w:rsidRPr="00717293">
              <w:rPr>
                <w:rFonts w:ascii="Arial" w:hAnsi="Arial" w:cs="Arial"/>
                <w:b/>
                <w:bCs/>
                <w:sz w:val="22"/>
                <w:szCs w:val="22"/>
              </w:rPr>
              <w:t>where</w:t>
            </w:r>
            <w:proofErr w:type="gramEnd"/>
            <w:r w:rsidRPr="00717293">
              <w:rPr>
                <w:rFonts w:ascii="Arial" w:hAnsi="Arial" w:cs="Arial"/>
                <w:b/>
                <w:bCs/>
                <w:sz w:val="22"/>
                <w:szCs w:val="22"/>
              </w:rPr>
              <w:t xml:space="preserve"> reasonably possible </w:t>
            </w:r>
            <w:r w:rsidRPr="00717293">
              <w:rPr>
                <w:rFonts w:ascii="Arial" w:hAnsi="Arial" w:cs="Arial"/>
                <w:sz w:val="22"/>
                <w:szCs w:val="22"/>
              </w:rPr>
              <w:t xml:space="preserve">schools and colleges should hold more than one emergency contact number for their pupils and students. </w:t>
            </w:r>
          </w:p>
          <w:p w:rsidR="00F83FB5" w:rsidRPr="00717293" w:rsidRDefault="00F83FB5" w:rsidP="00485B6F">
            <w:pPr>
              <w:pStyle w:val="ListParagraph"/>
              <w:numPr>
                <w:ilvl w:val="0"/>
                <w:numId w:val="18"/>
              </w:numPr>
              <w:spacing w:before="100" w:beforeAutospacing="1" w:after="100" w:afterAutospacing="1"/>
              <w:jc w:val="both"/>
              <w:rPr>
                <w:rFonts w:ascii="Arial" w:eastAsia="Calibri" w:hAnsi="Arial" w:cs="Arial"/>
                <w:sz w:val="22"/>
                <w:szCs w:val="22"/>
              </w:rPr>
            </w:pPr>
            <w:r w:rsidRPr="00717293">
              <w:rPr>
                <w:rFonts w:ascii="Arial" w:hAnsi="Arial" w:cs="Arial"/>
                <w:sz w:val="22"/>
                <w:szCs w:val="22"/>
              </w:rPr>
              <w:t xml:space="preserve">All staff will be aware that children going missing from education can be a warning sign of safeguarding considerations and act on these in line with the policy </w:t>
            </w:r>
          </w:p>
          <w:p w:rsidR="00F83FB5" w:rsidRPr="00717293" w:rsidRDefault="00F83FB5" w:rsidP="00F83FB5">
            <w:pPr>
              <w:spacing w:before="100" w:beforeAutospacing="1" w:after="100" w:afterAutospacing="1"/>
              <w:jc w:val="both"/>
              <w:rPr>
                <w:rFonts w:ascii="Arial" w:eastAsia="Calibri" w:hAnsi="Arial" w:cs="Arial"/>
                <w:b/>
                <w:i w:val="0"/>
                <w:sz w:val="22"/>
                <w:szCs w:val="22"/>
                <w:u w:val="single"/>
              </w:rPr>
            </w:pPr>
            <w:r w:rsidRPr="00717293">
              <w:rPr>
                <w:rFonts w:ascii="Arial" w:eastAsia="Calibri" w:hAnsi="Arial" w:cs="Arial"/>
                <w:b/>
                <w:sz w:val="22"/>
                <w:szCs w:val="22"/>
                <w:u w:val="single"/>
              </w:rPr>
              <w:t>Other vulnerable categories</w:t>
            </w:r>
          </w:p>
          <w:p w:rsidR="00F83FB5" w:rsidRPr="00717293" w:rsidRDefault="00F83FB5" w:rsidP="00485B6F">
            <w:pPr>
              <w:pStyle w:val="ListParagraph"/>
              <w:numPr>
                <w:ilvl w:val="0"/>
                <w:numId w:val="20"/>
              </w:numPr>
              <w:spacing w:before="100" w:beforeAutospacing="1" w:after="100" w:afterAutospacing="1"/>
              <w:jc w:val="both"/>
              <w:rPr>
                <w:rFonts w:ascii="Arial" w:eastAsia="Calibri" w:hAnsi="Arial" w:cs="Arial"/>
                <w:sz w:val="22"/>
                <w:szCs w:val="22"/>
              </w:rPr>
            </w:pPr>
            <w:r w:rsidRPr="00717293">
              <w:rPr>
                <w:rFonts w:ascii="Arial" w:eastAsia="Calibri" w:hAnsi="Arial" w:cs="Arial"/>
                <w:sz w:val="22"/>
                <w:szCs w:val="22"/>
              </w:rPr>
              <w:t>All staff will have read Annex A of Keeping Children Safe in Education and be aware of specific forms of abuse and safeguarding issues and vulnerable groups of children including;</w:t>
            </w:r>
          </w:p>
          <w:p w:rsidR="00F83FB5" w:rsidRPr="00717293" w:rsidRDefault="00F83FB5" w:rsidP="00485B6F">
            <w:pPr>
              <w:pStyle w:val="ListParagraph"/>
              <w:numPr>
                <w:ilvl w:val="0"/>
                <w:numId w:val="20"/>
              </w:numPr>
              <w:spacing w:before="100" w:beforeAutospacing="1" w:after="100" w:afterAutospacing="1"/>
              <w:jc w:val="both"/>
              <w:rPr>
                <w:rFonts w:ascii="Arial" w:eastAsia="Calibri" w:hAnsi="Arial" w:cs="Arial"/>
                <w:sz w:val="22"/>
                <w:szCs w:val="22"/>
              </w:rPr>
            </w:pPr>
            <w:r w:rsidRPr="00717293">
              <w:rPr>
                <w:rFonts w:ascii="Arial" w:eastAsia="Calibri" w:hAnsi="Arial" w:cs="Arial"/>
                <w:sz w:val="22"/>
                <w:szCs w:val="22"/>
              </w:rPr>
              <w:t>Children in the Court system;</w:t>
            </w:r>
          </w:p>
          <w:p w:rsidR="00F83FB5" w:rsidRPr="00717293" w:rsidRDefault="00F83FB5" w:rsidP="00485B6F">
            <w:pPr>
              <w:pStyle w:val="ListParagraph"/>
              <w:numPr>
                <w:ilvl w:val="0"/>
                <w:numId w:val="20"/>
              </w:numPr>
              <w:spacing w:before="100" w:beforeAutospacing="1" w:after="100" w:afterAutospacing="1"/>
              <w:jc w:val="both"/>
              <w:rPr>
                <w:rFonts w:ascii="Arial" w:eastAsia="Calibri" w:hAnsi="Arial" w:cs="Arial"/>
                <w:sz w:val="22"/>
                <w:szCs w:val="22"/>
              </w:rPr>
            </w:pPr>
            <w:r w:rsidRPr="00717293">
              <w:rPr>
                <w:rFonts w:ascii="Arial" w:eastAsia="Calibri" w:hAnsi="Arial" w:cs="Arial"/>
                <w:sz w:val="22"/>
                <w:szCs w:val="22"/>
              </w:rPr>
              <w:t>Children with family members in prison</w:t>
            </w:r>
          </w:p>
          <w:p w:rsidR="00F83FB5" w:rsidRPr="00717293" w:rsidRDefault="00F83FB5" w:rsidP="00485B6F">
            <w:pPr>
              <w:pStyle w:val="ListParagraph"/>
              <w:numPr>
                <w:ilvl w:val="0"/>
                <w:numId w:val="20"/>
              </w:numPr>
              <w:spacing w:before="100" w:beforeAutospacing="1" w:after="100" w:afterAutospacing="1"/>
              <w:jc w:val="both"/>
              <w:rPr>
                <w:rFonts w:ascii="Arial" w:eastAsia="Calibri" w:hAnsi="Arial" w:cs="Arial"/>
                <w:sz w:val="22"/>
                <w:szCs w:val="22"/>
              </w:rPr>
            </w:pPr>
            <w:r w:rsidRPr="00717293">
              <w:rPr>
                <w:rFonts w:ascii="Arial" w:eastAsia="Calibri" w:hAnsi="Arial" w:cs="Arial"/>
                <w:sz w:val="22"/>
                <w:szCs w:val="22"/>
              </w:rPr>
              <w:t>Child Criminal Exploitation (County Lines)</w:t>
            </w:r>
          </w:p>
          <w:p w:rsidR="00F83FB5" w:rsidRPr="00717293" w:rsidRDefault="00F83FB5" w:rsidP="00485B6F">
            <w:pPr>
              <w:pStyle w:val="ListParagraph"/>
              <w:numPr>
                <w:ilvl w:val="0"/>
                <w:numId w:val="20"/>
              </w:numPr>
              <w:spacing w:before="100" w:beforeAutospacing="1" w:after="100" w:afterAutospacing="1"/>
              <w:jc w:val="both"/>
              <w:rPr>
                <w:rFonts w:ascii="Arial" w:eastAsia="Calibri" w:hAnsi="Arial" w:cs="Arial"/>
                <w:sz w:val="22"/>
                <w:szCs w:val="22"/>
              </w:rPr>
            </w:pPr>
            <w:r w:rsidRPr="00717293">
              <w:rPr>
                <w:rFonts w:ascii="Arial" w:eastAsia="Calibri" w:hAnsi="Arial" w:cs="Arial"/>
                <w:sz w:val="22"/>
                <w:szCs w:val="22"/>
              </w:rPr>
              <w:t>Homelessness</w:t>
            </w:r>
          </w:p>
          <w:p w:rsidR="00F83FB5" w:rsidRPr="00EA2202" w:rsidRDefault="00F83FB5" w:rsidP="00485B6F">
            <w:pPr>
              <w:pStyle w:val="ListParagraph"/>
              <w:numPr>
                <w:ilvl w:val="0"/>
                <w:numId w:val="12"/>
              </w:numPr>
              <w:spacing w:before="100" w:beforeAutospacing="1" w:after="100" w:afterAutospacing="1"/>
              <w:jc w:val="both"/>
              <w:rPr>
                <w:rFonts w:ascii="Arial" w:eastAsia="Calibri" w:hAnsi="Arial" w:cs="Arial"/>
                <w:sz w:val="22"/>
                <w:szCs w:val="22"/>
              </w:rPr>
            </w:pP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717293" w:rsidP="00485B6F">
            <w:pPr>
              <w:pStyle w:val="ListParagraph"/>
              <w:numPr>
                <w:ilvl w:val="0"/>
                <w:numId w:val="12"/>
              </w:numPr>
              <w:spacing w:before="100" w:beforeAutospacing="1" w:after="100" w:afterAutospacing="1"/>
              <w:rPr>
                <w:rFonts w:ascii="Arial" w:eastAsia="Calibri" w:hAnsi="Arial" w:cs="Arial"/>
                <w:bCs/>
                <w:color w:val="00B0F0"/>
                <w:sz w:val="22"/>
                <w:szCs w:val="22"/>
                <w:u w:val="single"/>
              </w:rPr>
            </w:pPr>
            <w:hyperlink r:id="rId6"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717293" w:rsidP="00485B6F">
            <w:pPr>
              <w:pStyle w:val="ListParagraph"/>
              <w:numPr>
                <w:ilvl w:val="0"/>
                <w:numId w:val="12"/>
              </w:numPr>
              <w:spacing w:before="100" w:beforeAutospacing="1" w:after="100" w:afterAutospacing="1"/>
              <w:rPr>
                <w:rFonts w:ascii="Arial" w:eastAsia="Calibri" w:hAnsi="Arial" w:cs="Arial"/>
                <w:color w:val="00B0F0"/>
                <w:sz w:val="22"/>
                <w:szCs w:val="22"/>
                <w:u w:val="single"/>
              </w:rPr>
            </w:pPr>
            <w:hyperlink r:id="rId7"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717293" w:rsidP="00485B6F">
            <w:pPr>
              <w:pStyle w:val="ListParagraph"/>
              <w:numPr>
                <w:ilvl w:val="0"/>
                <w:numId w:val="12"/>
              </w:numPr>
              <w:rPr>
                <w:rFonts w:ascii="Arial" w:eastAsia="Calibri" w:hAnsi="Arial" w:cs="Arial"/>
                <w:color w:val="00B0F0"/>
                <w:sz w:val="22"/>
                <w:szCs w:val="22"/>
              </w:rPr>
            </w:pPr>
            <w:hyperlink r:id="rId8"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485B6F">
            <w:pPr>
              <w:pStyle w:val="ListParagraph"/>
              <w:numPr>
                <w:ilvl w:val="0"/>
                <w:numId w:val="12"/>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717293" w:rsidP="00485B6F">
            <w:pPr>
              <w:pStyle w:val="ListParagraph"/>
              <w:numPr>
                <w:ilvl w:val="0"/>
                <w:numId w:val="12"/>
              </w:numPr>
              <w:spacing w:before="100" w:beforeAutospacing="1" w:after="100" w:afterAutospacing="1"/>
              <w:rPr>
                <w:rFonts w:ascii="Arial" w:eastAsia="Calibri" w:hAnsi="Arial" w:cs="Arial"/>
                <w:color w:val="00B0F0"/>
                <w:sz w:val="22"/>
                <w:szCs w:val="22"/>
                <w:u w:val="single"/>
              </w:rPr>
            </w:pPr>
            <w:hyperlink r:id="rId9"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485B6F">
            <w:pPr>
              <w:pStyle w:val="ListParagraph"/>
              <w:numPr>
                <w:ilvl w:val="0"/>
                <w:numId w:val="12"/>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E27763" w:rsidP="00EA2202">
            <w:pPr>
              <w:rPr>
                <w:rFonts w:ascii="Arial" w:hAnsi="Arial" w:cs="Arial"/>
                <w:b/>
                <w:bCs/>
                <w:i w:val="0"/>
                <w:sz w:val="22"/>
                <w:szCs w:val="22"/>
              </w:rPr>
            </w:pPr>
            <w:r>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is committed to keeping pupils safe online. We therefore ensure that:</w:t>
            </w:r>
          </w:p>
          <w:p w:rsidR="00EA2202" w:rsidRPr="00EA2202" w:rsidRDefault="00EA2202" w:rsidP="00485B6F">
            <w:pPr>
              <w:pStyle w:val="ListParagraph"/>
              <w:numPr>
                <w:ilvl w:val="0"/>
                <w:numId w:val="11"/>
              </w:numPr>
              <w:rPr>
                <w:rFonts w:ascii="Arial" w:hAnsi="Arial" w:cs="Arial"/>
                <w:bCs/>
                <w:sz w:val="22"/>
                <w:szCs w:val="22"/>
              </w:rPr>
            </w:pPr>
            <w:r w:rsidRPr="00EA2202">
              <w:rPr>
                <w:rFonts w:ascii="Arial" w:hAnsi="Arial" w:cs="Arial"/>
                <w:bCs/>
                <w:sz w:val="22"/>
                <w:szCs w:val="22"/>
              </w:rPr>
              <w:lastRenderedPageBreak/>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485B6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485B6F">
            <w:pPr>
              <w:pStyle w:val="ListParagraph"/>
              <w:numPr>
                <w:ilvl w:val="0"/>
                <w:numId w:val="11"/>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485B6F">
            <w:pPr>
              <w:pStyle w:val="ListParagraph"/>
              <w:numPr>
                <w:ilvl w:val="0"/>
                <w:numId w:val="11"/>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485B6F">
            <w:pPr>
              <w:pStyle w:val="ListParagraph"/>
              <w:numPr>
                <w:ilvl w:val="0"/>
                <w:numId w:val="11"/>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F83FB5" w:rsidRDefault="00EA2202" w:rsidP="00485B6F">
            <w:pPr>
              <w:pStyle w:val="ListParagraph"/>
              <w:numPr>
                <w:ilvl w:val="0"/>
                <w:numId w:val="11"/>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p w:rsidR="00F83FB5" w:rsidRPr="00EA2202" w:rsidRDefault="00F83FB5" w:rsidP="00485B6F">
            <w:pPr>
              <w:pStyle w:val="ListParagraph"/>
              <w:numPr>
                <w:ilvl w:val="0"/>
                <w:numId w:val="11"/>
              </w:numPr>
              <w:rPr>
                <w:rFonts w:ascii="Arial" w:hAnsi="Arial" w:cs="Arial"/>
                <w:bCs/>
                <w:sz w:val="22"/>
                <w:szCs w:val="22"/>
              </w:rPr>
            </w:pPr>
            <w:r>
              <w:rPr>
                <w:rFonts w:ascii="Arial" w:eastAsia="Calibri" w:hAnsi="Arial" w:cs="Arial"/>
                <w:sz w:val="22"/>
                <w:szCs w:val="22"/>
              </w:rPr>
              <w:t xml:space="preserve">The school </w:t>
            </w:r>
            <w:r w:rsidRPr="00717293">
              <w:rPr>
                <w:rFonts w:ascii="Arial" w:eastAsia="Calibri" w:hAnsi="Arial" w:cs="Arial"/>
                <w:sz w:val="22"/>
                <w:szCs w:val="22"/>
              </w:rPr>
              <w:t xml:space="preserve">has </w:t>
            </w:r>
            <w:r w:rsidRPr="00717293">
              <w:rPr>
                <w:rFonts w:ascii="Arial" w:hAnsi="Arial" w:cs="Arial"/>
                <w:sz w:val="22"/>
                <w:szCs w:val="22"/>
              </w:rPr>
              <w:t>appropriate filters (Light Speed) and monitoring systems in place regarding use of internet (3G and 4G) in school - detailed in the Online Safety Policy</w:t>
            </w:r>
            <w:r w:rsidRPr="00717293">
              <w:rPr>
                <w:sz w:val="23"/>
                <w:szCs w:val="23"/>
              </w:rPr>
              <w:t>.</w:t>
            </w:r>
            <w:r>
              <w:rPr>
                <w:sz w:val="23"/>
                <w:szCs w:val="23"/>
              </w:rPr>
              <w:t xml:space="preserve">  </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E27763" w:rsidP="000E327E">
            <w:pPr>
              <w:rPr>
                <w:rFonts w:ascii="Arial" w:hAnsi="Arial" w:cs="Arial"/>
                <w:b/>
                <w:bCs/>
                <w:i w:val="0"/>
                <w:sz w:val="22"/>
                <w:szCs w:val="22"/>
              </w:rPr>
            </w:pPr>
            <w:r w:rsidRPr="00E27763">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recording all matters relating to the welfare of children in a relevant format. We therefore ensure that:</w:t>
            </w:r>
          </w:p>
          <w:p w:rsidR="002657C4" w:rsidRPr="00EA2202" w:rsidRDefault="002657C4" w:rsidP="00485B6F">
            <w:pPr>
              <w:numPr>
                <w:ilvl w:val="0"/>
                <w:numId w:val="5"/>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Default="002657C4" w:rsidP="00485B6F">
            <w:pPr>
              <w:numPr>
                <w:ilvl w:val="0"/>
                <w:numId w:val="4"/>
              </w:numPr>
              <w:rPr>
                <w:rFonts w:ascii="Arial" w:hAnsi="Arial" w:cs="Arial"/>
                <w:bCs/>
                <w:sz w:val="22"/>
                <w:szCs w:val="22"/>
              </w:rPr>
            </w:pPr>
            <w:r w:rsidRPr="00E27763">
              <w:rPr>
                <w:rFonts w:ascii="Arial" w:hAnsi="Arial" w:cs="Arial"/>
                <w:bCs/>
                <w:sz w:val="22"/>
                <w:szCs w:val="22"/>
              </w:rPr>
              <w:t xml:space="preserve">ALL staff use the agreed </w:t>
            </w:r>
            <w:r w:rsidR="00384416" w:rsidRPr="00E27763">
              <w:rPr>
                <w:rFonts w:ascii="Arial" w:hAnsi="Arial" w:cs="Arial"/>
                <w:bCs/>
                <w:sz w:val="22"/>
                <w:szCs w:val="22"/>
              </w:rPr>
              <w:t>format for passing on concerns</w:t>
            </w:r>
            <w:r w:rsidRPr="00E27763">
              <w:rPr>
                <w:rFonts w:ascii="Arial" w:hAnsi="Arial" w:cs="Arial"/>
                <w:bCs/>
                <w:sz w:val="22"/>
                <w:szCs w:val="22"/>
              </w:rPr>
              <w:t xml:space="preserve"> should be factual and evidence based</w:t>
            </w:r>
          </w:p>
          <w:p w:rsidR="00E27763" w:rsidRPr="00E27763" w:rsidRDefault="00E27763" w:rsidP="00485B6F">
            <w:pPr>
              <w:numPr>
                <w:ilvl w:val="0"/>
                <w:numId w:val="4"/>
              </w:numPr>
              <w:rPr>
                <w:rFonts w:ascii="Arial" w:hAnsi="Arial" w:cs="Arial"/>
                <w:bCs/>
                <w:sz w:val="22"/>
                <w:szCs w:val="22"/>
              </w:rPr>
            </w:pPr>
            <w:r>
              <w:rPr>
                <w:rFonts w:ascii="Arial" w:hAnsi="Arial" w:cs="Arial"/>
                <w:bCs/>
                <w:sz w:val="22"/>
                <w:szCs w:val="22"/>
              </w:rPr>
              <w:t>Concerns should be r</w:t>
            </w:r>
            <w:r w:rsidR="00AA1A9C">
              <w:rPr>
                <w:rFonts w:ascii="Arial" w:hAnsi="Arial" w:cs="Arial"/>
                <w:bCs/>
                <w:sz w:val="22"/>
                <w:szCs w:val="22"/>
              </w:rPr>
              <w:t>ecorded on CPOMS and the DSL or</w:t>
            </w:r>
            <w:r>
              <w:rPr>
                <w:rFonts w:ascii="Arial" w:hAnsi="Arial" w:cs="Arial"/>
                <w:bCs/>
                <w:sz w:val="22"/>
                <w:szCs w:val="22"/>
              </w:rPr>
              <w:t xml:space="preserve"> Deputy DSL should be notified.</w:t>
            </w:r>
          </w:p>
          <w:p w:rsidR="00E27763" w:rsidRDefault="002657C4" w:rsidP="00485B6F">
            <w:pPr>
              <w:numPr>
                <w:ilvl w:val="0"/>
                <w:numId w:val="4"/>
              </w:numPr>
              <w:rPr>
                <w:rFonts w:ascii="Arial" w:hAnsi="Arial" w:cs="Arial"/>
                <w:bCs/>
                <w:sz w:val="22"/>
                <w:szCs w:val="22"/>
              </w:rPr>
            </w:pPr>
            <w:r w:rsidRPr="00EA2202">
              <w:rPr>
                <w:rFonts w:ascii="Arial" w:hAnsi="Arial" w:cs="Arial"/>
                <w:bCs/>
                <w:sz w:val="22"/>
                <w:szCs w:val="22"/>
              </w:rPr>
              <w:t>concerns should be passed directly to the DSL</w:t>
            </w:r>
          </w:p>
          <w:p w:rsidR="002657C4" w:rsidRPr="00EA2202" w:rsidRDefault="00E27763" w:rsidP="00485B6F">
            <w:pPr>
              <w:numPr>
                <w:ilvl w:val="0"/>
                <w:numId w:val="4"/>
              </w:numPr>
              <w:rPr>
                <w:rFonts w:ascii="Arial" w:hAnsi="Arial" w:cs="Arial"/>
                <w:bCs/>
                <w:sz w:val="22"/>
                <w:szCs w:val="22"/>
              </w:rPr>
            </w:pPr>
            <w:r>
              <w:rPr>
                <w:rFonts w:ascii="Arial" w:hAnsi="Arial" w:cs="Arial"/>
                <w:bCs/>
                <w:sz w:val="22"/>
                <w:szCs w:val="22"/>
              </w:rPr>
              <w:t xml:space="preserve">Staff should not wait to record incidents but seek out the DSL to share information. </w:t>
            </w:r>
            <w:r w:rsidR="002657C4" w:rsidRPr="00EA2202">
              <w:rPr>
                <w:rFonts w:ascii="Arial" w:hAnsi="Arial" w:cs="Arial"/>
                <w:bCs/>
                <w:sz w:val="22"/>
                <w:szCs w:val="22"/>
              </w:rPr>
              <w:t xml:space="preserve"> </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r w:rsidR="00E27763">
              <w:rPr>
                <w:rFonts w:ascii="Arial" w:hAnsi="Arial" w:cs="Arial"/>
                <w:bCs/>
                <w:sz w:val="22"/>
                <w:szCs w:val="22"/>
              </w:rPr>
              <w:t xml:space="preserve"> within the CPOMS system. </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485B6F">
            <w:pPr>
              <w:numPr>
                <w:ilvl w:val="0"/>
                <w:numId w:val="4"/>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485B6F">
            <w:pPr>
              <w:numPr>
                <w:ilvl w:val="0"/>
                <w:numId w:val="4"/>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485B6F">
            <w:pPr>
              <w:numPr>
                <w:ilvl w:val="0"/>
                <w:numId w:val="4"/>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6E65" w:rsidP="000E327E">
            <w:pPr>
              <w:rPr>
                <w:rFonts w:ascii="Arial" w:hAnsi="Arial" w:cs="Arial"/>
                <w:b/>
                <w:bCs/>
                <w:i w:val="0"/>
                <w:sz w:val="22"/>
                <w:szCs w:val="22"/>
              </w:rPr>
            </w:pPr>
            <w:r w:rsidRPr="006E6E65">
              <w:rPr>
                <w:rFonts w:ascii="Arial" w:hAnsi="Arial" w:cs="Arial"/>
                <w:b/>
                <w:bCs/>
                <w:i w:val="0"/>
                <w:color w:val="000000" w:themeColor="text1"/>
                <w:sz w:val="22"/>
                <w:szCs w:val="22"/>
              </w:rPr>
              <w:t xml:space="preserve">St Peter’s </w:t>
            </w:r>
            <w:r w:rsidR="002657C4" w:rsidRPr="00EA2202">
              <w:rPr>
                <w:rFonts w:ascii="Arial" w:hAnsi="Arial" w:cs="Arial"/>
                <w:b/>
                <w:bCs/>
                <w:i w:val="0"/>
                <w:sz w:val="22"/>
                <w:szCs w:val="22"/>
              </w:rPr>
              <w:t>is committed to keeping pupils safe by ensuring that adults who work or volunteer in school are safe to do so. We therefore ensure that:</w:t>
            </w:r>
          </w:p>
          <w:p w:rsidR="002657C4" w:rsidRPr="00EA2202" w:rsidRDefault="002657C4" w:rsidP="00485B6F">
            <w:pPr>
              <w:numPr>
                <w:ilvl w:val="0"/>
                <w:numId w:val="6"/>
              </w:numPr>
              <w:rPr>
                <w:rFonts w:ascii="Arial" w:hAnsi="Arial" w:cs="Arial"/>
                <w:bCs/>
                <w:sz w:val="22"/>
                <w:szCs w:val="22"/>
              </w:rPr>
            </w:pPr>
            <w:r w:rsidRPr="00F13E90">
              <w:rPr>
                <w:rFonts w:ascii="Arial" w:hAnsi="Arial" w:cs="Arial"/>
                <w:b/>
                <w:bCs/>
                <w:color w:val="00B0F0"/>
                <w:sz w:val="22"/>
                <w:szCs w:val="22"/>
              </w:rPr>
              <w:lastRenderedPageBreak/>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485B6F">
            <w:pPr>
              <w:numPr>
                <w:ilvl w:val="0"/>
                <w:numId w:val="6"/>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F83FB5" w:rsidRPr="00717293" w:rsidRDefault="002657C4" w:rsidP="00485B6F">
            <w:pPr>
              <w:numPr>
                <w:ilvl w:val="0"/>
                <w:numId w:val="21"/>
              </w:numPr>
              <w:rPr>
                <w:rFonts w:ascii="Arial" w:hAnsi="Arial" w:cs="Arial"/>
                <w:bCs/>
                <w:sz w:val="22"/>
                <w:szCs w:val="22"/>
              </w:rPr>
            </w:pPr>
            <w:r w:rsidRPr="00EA2202">
              <w:rPr>
                <w:rFonts w:ascii="Arial" w:hAnsi="Arial" w:cs="Arial"/>
                <w:bCs/>
                <w:sz w:val="22"/>
                <w:szCs w:val="22"/>
              </w:rPr>
              <w:t xml:space="preserve">a Single Central Record is kept of checks that are undertaken on all adults who regularly work at, or visit the </w:t>
            </w:r>
            <w:r w:rsidRPr="00717293">
              <w:rPr>
                <w:rFonts w:ascii="Arial" w:hAnsi="Arial" w:cs="Arial"/>
                <w:bCs/>
                <w:sz w:val="22"/>
                <w:szCs w:val="22"/>
              </w:rPr>
              <w:t>school</w:t>
            </w:r>
            <w:r w:rsidR="00F83FB5" w:rsidRPr="00717293">
              <w:rPr>
                <w:rFonts w:ascii="Arial" w:hAnsi="Arial" w:cs="Arial"/>
                <w:bCs/>
                <w:sz w:val="22"/>
                <w:szCs w:val="22"/>
              </w:rPr>
              <w:t xml:space="preserve"> additional guidance has been provided in KCSIE 2018 regarding who and what should be included on the SCR – please refer to this when updating policy</w:t>
            </w:r>
          </w:p>
          <w:p w:rsidR="002657C4" w:rsidRPr="00EA2202" w:rsidRDefault="00F83FB5" w:rsidP="00485B6F">
            <w:pPr>
              <w:numPr>
                <w:ilvl w:val="0"/>
                <w:numId w:val="6"/>
              </w:numPr>
              <w:rPr>
                <w:rFonts w:ascii="Arial" w:hAnsi="Arial" w:cs="Arial"/>
                <w:bCs/>
                <w:sz w:val="22"/>
                <w:szCs w:val="22"/>
              </w:rPr>
            </w:pPr>
            <w:proofErr w:type="gramStart"/>
            <w:r w:rsidRPr="00717293">
              <w:rPr>
                <w:rFonts w:ascii="Arial" w:hAnsi="Arial" w:cs="Arial"/>
                <w:bCs/>
                <w:sz w:val="22"/>
                <w:szCs w:val="22"/>
              </w:rPr>
              <w:t>the</w:t>
            </w:r>
            <w:proofErr w:type="gramEnd"/>
            <w:r w:rsidRPr="00717293">
              <w:rPr>
                <w:rFonts w:ascii="Arial" w:hAnsi="Arial" w:cs="Arial"/>
                <w:bCs/>
                <w:sz w:val="22"/>
                <w:szCs w:val="22"/>
              </w:rPr>
              <w:t xml:space="preserve"> SCR is stored securely, on the office</w:t>
            </w:r>
            <w:bookmarkStart w:id="0" w:name="_GoBack"/>
            <w:bookmarkEnd w:id="0"/>
            <w:r>
              <w:rPr>
                <w:rFonts w:ascii="Arial" w:hAnsi="Arial" w:cs="Arial"/>
                <w:bCs/>
                <w:sz w:val="22"/>
                <w:szCs w:val="22"/>
              </w:rPr>
              <w:t xml:space="preserve"> server which is password protected.  This is backed up regularly and managed externally by BTLS.  The </w:t>
            </w:r>
            <w:proofErr w:type="spellStart"/>
            <w:r>
              <w:rPr>
                <w:rFonts w:ascii="Arial" w:hAnsi="Arial" w:cs="Arial"/>
                <w:bCs/>
                <w:sz w:val="22"/>
                <w:szCs w:val="22"/>
              </w:rPr>
              <w:t>Headteacher</w:t>
            </w:r>
            <w:proofErr w:type="spellEnd"/>
            <w:r>
              <w:rPr>
                <w:rFonts w:ascii="Arial" w:hAnsi="Arial" w:cs="Arial"/>
                <w:bCs/>
                <w:sz w:val="22"/>
                <w:szCs w:val="22"/>
              </w:rPr>
              <w:t xml:space="preserve"> and Bursar have access to it digitally. </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DSLs/HT/Safeguard</w:t>
            </w:r>
            <w:r w:rsidR="006E6E65">
              <w:rPr>
                <w:rFonts w:ascii="Arial" w:hAnsi="Arial" w:cs="Arial"/>
                <w:bCs/>
                <w:sz w:val="22"/>
                <w:szCs w:val="22"/>
              </w:rPr>
              <w:t>ing Governor/Chair of Governors</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485B6F">
            <w:pPr>
              <w:numPr>
                <w:ilvl w:val="0"/>
                <w:numId w:val="6"/>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485B6F">
            <w:pPr>
              <w:numPr>
                <w:ilvl w:val="0"/>
                <w:numId w:val="6"/>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485B6F">
            <w:pPr>
              <w:pStyle w:val="ListParagraph"/>
              <w:numPr>
                <w:ilvl w:val="0"/>
                <w:numId w:val="6"/>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10" w:history="1">
              <w:r w:rsidR="00EA2202" w:rsidRPr="00EA2202">
                <w:rPr>
                  <w:rStyle w:val="Hyperlink"/>
                  <w:rFonts w:ascii="Arial" w:eastAsia="ヒラギノ角ゴ Pro W3" w:hAnsi="Arial" w:cs="Arial"/>
                  <w:sz w:val="22"/>
                  <w:szCs w:val="22"/>
                </w:rPr>
                <w:t>disqualification@ofsted.gov.uk</w:t>
              </w:r>
            </w:hyperlink>
          </w:p>
          <w:p w:rsidR="002657C4" w:rsidRDefault="002657C4" w:rsidP="00485B6F">
            <w:pPr>
              <w:numPr>
                <w:ilvl w:val="0"/>
                <w:numId w:val="6"/>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6E6E65" w:rsidP="00EA2202">
            <w:pPr>
              <w:rPr>
                <w:rFonts w:ascii="Arial" w:hAnsi="Arial" w:cs="Arial"/>
                <w:b/>
                <w:bCs/>
                <w:i w:val="0"/>
                <w:sz w:val="22"/>
                <w:szCs w:val="22"/>
              </w:rPr>
            </w:pPr>
            <w:r w:rsidRPr="006E6E65">
              <w:rPr>
                <w:rFonts w:ascii="Arial" w:hAnsi="Arial" w:cs="Arial"/>
                <w:b/>
                <w:bCs/>
                <w:i w:val="0"/>
                <w:color w:val="000000" w:themeColor="text1"/>
                <w:sz w:val="22"/>
                <w:szCs w:val="22"/>
              </w:rPr>
              <w:t xml:space="preserve">St Peter’s </w:t>
            </w:r>
            <w:r w:rsidR="00EA2202" w:rsidRPr="00EA2202">
              <w:rPr>
                <w:rFonts w:ascii="Arial" w:hAnsi="Arial" w:cs="Arial"/>
                <w:b/>
                <w:bCs/>
                <w:i w:val="0"/>
                <w:sz w:val="22"/>
                <w:szCs w:val="22"/>
              </w:rPr>
              <w:t xml:space="preserve">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485B6F">
            <w:pPr>
              <w:pStyle w:val="ListParagraph"/>
              <w:numPr>
                <w:ilvl w:val="0"/>
                <w:numId w:val="16"/>
              </w:numPr>
              <w:rPr>
                <w:rFonts w:ascii="Arial" w:eastAsia="Calibri" w:hAnsi="Arial" w:cs="Arial"/>
                <w:sz w:val="22"/>
                <w:szCs w:val="22"/>
              </w:rPr>
            </w:pPr>
            <w:r>
              <w:rPr>
                <w:rFonts w:ascii="Arial" w:eastAsia="Calibri" w:hAnsi="Arial" w:cs="Arial"/>
                <w:sz w:val="22"/>
                <w:szCs w:val="22"/>
              </w:rPr>
              <w:t xml:space="preserve">all staff </w:t>
            </w:r>
            <w:r w:rsidR="00F83FB5">
              <w:rPr>
                <w:rFonts w:ascii="Arial" w:eastAsia="Calibri" w:hAnsi="Arial" w:cs="Arial"/>
                <w:sz w:val="22"/>
                <w:szCs w:val="22"/>
              </w:rPr>
              <w:t xml:space="preserve">and volunteers </w:t>
            </w:r>
            <w:r>
              <w:rPr>
                <w:rFonts w:ascii="Arial" w:eastAsia="Calibri" w:hAnsi="Arial" w:cs="Arial"/>
                <w:sz w:val="22"/>
                <w:szCs w:val="22"/>
              </w:rPr>
              <w:t>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rsidR="00BD1C20" w:rsidRPr="00EA2202" w:rsidRDefault="00BD1C20" w:rsidP="00485B6F">
            <w:pPr>
              <w:pStyle w:val="ListParagraph"/>
              <w:numPr>
                <w:ilvl w:val="0"/>
                <w:numId w:val="16"/>
              </w:numPr>
              <w:rPr>
                <w:rFonts w:ascii="Arial" w:eastAsia="Calibri" w:hAnsi="Arial" w:cs="Arial"/>
                <w:sz w:val="22"/>
                <w:szCs w:val="22"/>
              </w:rPr>
            </w:pPr>
            <w:r>
              <w:rPr>
                <w:rFonts w:ascii="Arial" w:eastAsia="Calibri" w:hAnsi="Arial" w:cs="Arial"/>
                <w:sz w:val="22"/>
                <w:szCs w:val="22"/>
              </w:rPr>
              <w:t xml:space="preserve">all staff </w:t>
            </w:r>
            <w:r w:rsidR="00F83FB5">
              <w:rPr>
                <w:rFonts w:ascii="Arial" w:eastAsia="Calibri" w:hAnsi="Arial" w:cs="Arial"/>
                <w:sz w:val="22"/>
                <w:szCs w:val="22"/>
              </w:rPr>
              <w:t xml:space="preserve">and volunteers </w:t>
            </w:r>
            <w:r>
              <w:rPr>
                <w:rFonts w:ascii="Arial" w:eastAsia="Calibri" w:hAnsi="Arial" w:cs="Arial"/>
                <w:sz w:val="22"/>
                <w:szCs w:val="22"/>
              </w:rPr>
              <w:t>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485B6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485B6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w:t>
            </w:r>
            <w:r w:rsidR="00F83FB5">
              <w:rPr>
                <w:rFonts w:ascii="Arial" w:eastAsia="Calibri" w:hAnsi="Arial" w:cs="Arial"/>
                <w:sz w:val="22"/>
                <w:szCs w:val="22"/>
              </w:rPr>
              <w:t xml:space="preserve"> and volunteers</w:t>
            </w:r>
            <w:r w:rsidRPr="00EA2202">
              <w:rPr>
                <w:rFonts w:ascii="Arial" w:eastAsia="Calibri" w:hAnsi="Arial" w:cs="Arial"/>
                <w:sz w:val="22"/>
                <w:szCs w:val="22"/>
              </w:rPr>
              <w:t xml:space="preserve"> will be followed</w:t>
            </w:r>
            <w:r>
              <w:rPr>
                <w:rFonts w:ascii="Arial" w:eastAsia="Calibri" w:hAnsi="Arial" w:cs="Arial"/>
                <w:sz w:val="22"/>
                <w:szCs w:val="22"/>
              </w:rPr>
              <w:t xml:space="preserve"> </w:t>
            </w:r>
            <w:hyperlink r:id="rId11"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485B6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485B6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485B6F">
            <w:pPr>
              <w:pStyle w:val="ListParagraph"/>
              <w:numPr>
                <w:ilvl w:val="0"/>
                <w:numId w:val="15"/>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lastRenderedPageBreak/>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485B6F">
            <w:pPr>
              <w:pStyle w:val="ListParagraph"/>
              <w:numPr>
                <w:ilvl w:val="0"/>
                <w:numId w:val="15"/>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6E6E65" w:rsidP="000E327E">
            <w:pPr>
              <w:rPr>
                <w:rFonts w:ascii="Arial" w:hAnsi="Arial" w:cs="Arial"/>
                <w:b/>
                <w:bCs/>
                <w:i w:val="0"/>
                <w:sz w:val="22"/>
                <w:szCs w:val="22"/>
              </w:rPr>
            </w:pPr>
            <w:r w:rsidRPr="006E6E65">
              <w:rPr>
                <w:rFonts w:ascii="Arial" w:hAnsi="Arial" w:cs="Arial"/>
                <w:b/>
                <w:bCs/>
                <w:i w:val="0"/>
                <w:color w:val="000000" w:themeColor="text1"/>
                <w:sz w:val="22"/>
                <w:szCs w:val="22"/>
              </w:rPr>
              <w:t>St Peter’s</w:t>
            </w:r>
            <w:r w:rsidR="002657C4" w:rsidRPr="006E6E65">
              <w:rPr>
                <w:rFonts w:ascii="Arial" w:hAnsi="Arial" w:cs="Arial"/>
                <w:b/>
                <w:bCs/>
                <w:i w:val="0"/>
                <w:color w:val="000000" w:themeColor="text1"/>
                <w:sz w:val="22"/>
                <w:szCs w:val="22"/>
              </w:rPr>
              <w:t xml:space="preserve"> </w:t>
            </w:r>
            <w:r w:rsidR="002657C4" w:rsidRPr="00EA2202">
              <w:rPr>
                <w:rFonts w:ascii="Arial" w:hAnsi="Arial" w:cs="Arial"/>
                <w:b/>
                <w:bCs/>
                <w:i w:val="0"/>
                <w:sz w:val="22"/>
                <w:szCs w:val="22"/>
              </w:rPr>
              <w:t>is committed to keeping pupils safe by ensuring that visitors to school do not pose a risk to children at our school. We therefore ensure that:</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 xml:space="preserve">visitors to school sign in and wear identification </w:t>
            </w:r>
            <w:r w:rsidR="006E6E65" w:rsidRPr="006E6E65">
              <w:rPr>
                <w:rFonts w:ascii="Arial" w:hAnsi="Arial" w:cs="Arial"/>
                <w:bCs/>
                <w:color w:val="000000" w:themeColor="text1"/>
                <w:sz w:val="22"/>
                <w:szCs w:val="22"/>
              </w:rPr>
              <w:t>sticker</w:t>
            </w:r>
            <w:r w:rsidRPr="00BB7C72">
              <w:rPr>
                <w:rFonts w:ascii="Arial" w:hAnsi="Arial" w:cs="Arial"/>
                <w:b/>
                <w:bCs/>
                <w:color w:val="FF0000"/>
                <w:sz w:val="22"/>
                <w:szCs w:val="22"/>
              </w:rPr>
              <w:t xml:space="preserve"> </w:t>
            </w:r>
            <w:r w:rsidRPr="00EA2202">
              <w:rPr>
                <w:rFonts w:ascii="Arial" w:hAnsi="Arial" w:cs="Arial"/>
                <w:bCs/>
                <w:sz w:val="22"/>
                <w:szCs w:val="22"/>
              </w:rPr>
              <w:t>to indicate they have done so</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485B6F">
            <w:pPr>
              <w:numPr>
                <w:ilvl w:val="0"/>
                <w:numId w:val="7"/>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485B6F">
            <w:pPr>
              <w:numPr>
                <w:ilvl w:val="0"/>
                <w:numId w:val="7"/>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485B6F">
            <w:pPr>
              <w:numPr>
                <w:ilvl w:val="0"/>
                <w:numId w:val="7"/>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sz w:val="22"/>
                <w:szCs w:val="22"/>
              </w:rPr>
              <w:t xml:space="preserve"> </w:t>
            </w:r>
            <w:r w:rsidRPr="00D35FDE">
              <w:rPr>
                <w:rFonts w:ascii="Arial" w:hAnsi="Arial" w:cs="Arial"/>
                <w:b/>
                <w:color w:val="00B0F0"/>
                <w:sz w:val="22"/>
                <w:szCs w:val="22"/>
              </w:rPr>
              <w:t>(The Early Years Foundation Stage, EYFS 2014)</w:t>
            </w:r>
          </w:p>
          <w:p w:rsidR="00A64171" w:rsidRPr="00A64171" w:rsidRDefault="00A64171" w:rsidP="00A64171">
            <w:pPr>
              <w:rPr>
                <w:rFonts w:ascii="Arial" w:hAnsi="Arial" w:cs="Arial"/>
                <w:b/>
                <w:bCs/>
                <w:i w:val="0"/>
                <w:color w:val="FF0000"/>
                <w:sz w:val="22"/>
                <w:szCs w:val="22"/>
              </w:rPr>
            </w:pPr>
          </w:p>
          <w:p w:rsidR="00BB7C72" w:rsidRDefault="006E6E65" w:rsidP="004E07A0">
            <w:pPr>
              <w:rPr>
                <w:rFonts w:ascii="Arial" w:hAnsi="Arial" w:cs="Arial"/>
                <w:b/>
                <w:bCs/>
                <w:i w:val="0"/>
                <w:sz w:val="22"/>
                <w:szCs w:val="22"/>
              </w:rPr>
            </w:pPr>
            <w:r w:rsidRPr="006E6E65">
              <w:rPr>
                <w:rFonts w:ascii="Arial" w:hAnsi="Arial" w:cs="Arial"/>
                <w:b/>
                <w:bCs/>
                <w:i w:val="0"/>
                <w:color w:val="000000" w:themeColor="text1"/>
                <w:sz w:val="22"/>
                <w:szCs w:val="22"/>
              </w:rPr>
              <w:t>St Peter’s</w:t>
            </w:r>
            <w:r w:rsidR="00A64171" w:rsidRPr="006E6E65">
              <w:rPr>
                <w:rFonts w:ascii="Arial" w:hAnsi="Arial" w:cs="Arial"/>
                <w:b/>
                <w:bCs/>
                <w:i w:val="0"/>
                <w:color w:val="000000" w:themeColor="text1"/>
                <w:sz w:val="22"/>
                <w:szCs w:val="22"/>
              </w:rPr>
              <w:t xml:space="preserve"> </w:t>
            </w:r>
            <w:r w:rsidR="00A64171" w:rsidRPr="00A64171">
              <w:rPr>
                <w:rFonts w:ascii="Arial" w:hAnsi="Arial" w:cs="Arial"/>
                <w:b/>
                <w:bCs/>
                <w:i w:val="0"/>
                <w:sz w:val="22"/>
                <w:szCs w:val="22"/>
              </w:rPr>
              <w:t xml:space="preserve">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485B6F">
            <w:pPr>
              <w:pStyle w:val="ListParagraph"/>
              <w:numPr>
                <w:ilvl w:val="0"/>
                <w:numId w:val="1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485B6F">
            <w:pPr>
              <w:pStyle w:val="ListParagraph"/>
              <w:numPr>
                <w:ilvl w:val="0"/>
                <w:numId w:val="1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485B6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485B6F">
            <w:pPr>
              <w:pStyle w:val="ListParagraph"/>
              <w:numPr>
                <w:ilvl w:val="0"/>
                <w:numId w:val="1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485B6F">
            <w:pPr>
              <w:pStyle w:val="ListParagraph"/>
              <w:numPr>
                <w:ilvl w:val="0"/>
                <w:numId w:val="1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485B6F">
            <w:pPr>
              <w:pStyle w:val="ListParagraph"/>
              <w:numPr>
                <w:ilvl w:val="0"/>
                <w:numId w:val="1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485B6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485B6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485B6F">
            <w:pPr>
              <w:pStyle w:val="ListParagraph"/>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485B6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485B6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485B6F">
            <w:pPr>
              <w:pStyle w:val="ListParagraph"/>
              <w:numPr>
                <w:ilvl w:val="0"/>
                <w:numId w:val="1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485B6F">
            <w:pPr>
              <w:pStyle w:val="ListParagraph"/>
              <w:numPr>
                <w:ilvl w:val="0"/>
                <w:numId w:val="1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485B6F">
            <w:pPr>
              <w:pStyle w:val="ListParagraph"/>
              <w:numPr>
                <w:ilvl w:val="0"/>
                <w:numId w:val="17"/>
              </w:numPr>
              <w:autoSpaceDE w:val="0"/>
              <w:autoSpaceDN w:val="0"/>
              <w:adjustRightInd w:val="0"/>
              <w:rPr>
                <w:rFonts w:ascii="Arial" w:hAnsi="Arial" w:cs="Arial"/>
                <w:sz w:val="22"/>
                <w:szCs w:val="22"/>
              </w:rPr>
            </w:pPr>
            <w:r w:rsidRPr="00AF7BBC">
              <w:rPr>
                <w:rFonts w:ascii="Arial" w:hAnsi="Arial" w:cs="Arial"/>
                <w:sz w:val="22"/>
                <w:szCs w:val="22"/>
              </w:rPr>
              <w:lastRenderedPageBreak/>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485B6F">
            <w:pPr>
              <w:pStyle w:val="ListParagraph"/>
              <w:numPr>
                <w:ilvl w:val="0"/>
                <w:numId w:val="1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485B6F">
            <w:pPr>
              <w:pStyle w:val="ListParagraph"/>
              <w:numPr>
                <w:ilvl w:val="0"/>
                <w:numId w:val="1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F83FB5" w:rsidP="00BB7C72">
            <w:pPr>
              <w:jc w:val="both"/>
              <w:rPr>
                <w:rFonts w:ascii="Arial" w:hAnsi="Arial" w:cs="Arial"/>
                <w:b/>
                <w:bCs/>
                <w:iCs w:val="0"/>
                <w:color w:val="000000"/>
              </w:rPr>
            </w:pPr>
            <w:r>
              <w:rPr>
                <w:rFonts w:ascii="Arial" w:hAnsi="Arial" w:cs="Arial"/>
                <w:b/>
                <w:bCs/>
                <w:iCs w:val="0"/>
                <w:color w:val="000000"/>
              </w:rPr>
              <w:t>5</w:t>
            </w:r>
            <w:r w:rsidRPr="00F83FB5">
              <w:rPr>
                <w:rFonts w:ascii="Arial" w:hAnsi="Arial" w:cs="Arial"/>
                <w:b/>
                <w:bCs/>
                <w:iCs w:val="0"/>
                <w:color w:val="000000"/>
                <w:vertAlign w:val="superscript"/>
              </w:rPr>
              <w:t>th</w:t>
            </w:r>
            <w:r>
              <w:rPr>
                <w:rFonts w:ascii="Arial" w:hAnsi="Arial" w:cs="Arial"/>
                <w:b/>
                <w:bCs/>
                <w:iCs w:val="0"/>
                <w:color w:val="000000"/>
              </w:rPr>
              <w:t xml:space="preserve"> October 2018</w:t>
            </w:r>
          </w:p>
        </w:tc>
      </w:tr>
      <w:tr w:rsidR="002F1C6E" w:rsidRPr="00EA2202" w:rsidTr="0019491E">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F83FB5" w:rsidP="00BB7C72">
            <w:pPr>
              <w:jc w:val="both"/>
              <w:rPr>
                <w:rFonts w:ascii="Arial" w:hAnsi="Arial" w:cs="Arial"/>
                <w:b/>
                <w:bCs/>
                <w:iCs w:val="0"/>
                <w:color w:val="000000"/>
              </w:rPr>
            </w:pPr>
            <w:r>
              <w:rPr>
                <w:rFonts w:ascii="Arial" w:hAnsi="Arial" w:cs="Arial"/>
                <w:b/>
                <w:bCs/>
                <w:iCs w:val="0"/>
                <w:color w:val="000000"/>
              </w:rPr>
              <w:t>5</w:t>
            </w:r>
            <w:r w:rsidRPr="00F83FB5">
              <w:rPr>
                <w:rFonts w:ascii="Arial" w:hAnsi="Arial" w:cs="Arial"/>
                <w:b/>
                <w:bCs/>
                <w:iCs w:val="0"/>
                <w:color w:val="000000"/>
                <w:vertAlign w:val="superscript"/>
              </w:rPr>
              <w:t>th</w:t>
            </w:r>
            <w:r>
              <w:rPr>
                <w:rFonts w:ascii="Arial" w:hAnsi="Arial" w:cs="Arial"/>
                <w:b/>
                <w:bCs/>
                <w:iCs w:val="0"/>
                <w:color w:val="000000"/>
              </w:rPr>
              <w:t xml:space="preserve"> October 2019</w:t>
            </w: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F83FB5" w:rsidP="00BB7C72">
            <w:pPr>
              <w:jc w:val="both"/>
              <w:rPr>
                <w:rFonts w:ascii="Arial" w:hAnsi="Arial" w:cs="Arial"/>
                <w:b/>
                <w:bCs/>
                <w:iCs w:val="0"/>
                <w:color w:val="000000"/>
              </w:rPr>
            </w:pPr>
            <w:r>
              <w:rPr>
                <w:rFonts w:ascii="Arial" w:hAnsi="Arial" w:cs="Arial"/>
                <w:b/>
                <w:bCs/>
                <w:iCs w:val="0"/>
                <w:color w:val="000000"/>
              </w:rPr>
              <w:t>10</w:t>
            </w:r>
            <w:r w:rsidRPr="00F83FB5">
              <w:rPr>
                <w:rFonts w:ascii="Arial" w:hAnsi="Arial" w:cs="Arial"/>
                <w:b/>
                <w:bCs/>
                <w:iCs w:val="0"/>
                <w:color w:val="000000"/>
                <w:vertAlign w:val="superscript"/>
              </w:rPr>
              <w:t>th</w:t>
            </w:r>
            <w:r>
              <w:rPr>
                <w:rFonts w:ascii="Arial" w:hAnsi="Arial" w:cs="Arial"/>
                <w:b/>
                <w:bCs/>
                <w:iCs w:val="0"/>
                <w:color w:val="000000"/>
              </w:rPr>
              <w:t xml:space="preserve"> November 2018</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Mrs Cath Kelly</w:t>
            </w:r>
          </w:p>
          <w:p w:rsidR="002F1C6E" w:rsidRDefault="002F1C6E" w:rsidP="00BB7C72">
            <w:pPr>
              <w:jc w:val="both"/>
              <w:rPr>
                <w:rFonts w:ascii="Arial" w:hAnsi="Arial" w:cs="Arial"/>
                <w:b/>
                <w:bCs/>
                <w:iCs w:val="0"/>
                <w:color w:val="000000"/>
              </w:rPr>
            </w:pP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485B6F" w:rsidP="00BB7C72">
            <w:pPr>
              <w:jc w:val="both"/>
              <w:rPr>
                <w:rFonts w:ascii="Arial" w:hAnsi="Arial" w:cs="Arial"/>
                <w:b/>
                <w:bCs/>
                <w:iCs w:val="0"/>
                <w:color w:val="000000"/>
              </w:rPr>
            </w:pPr>
            <w:r>
              <w:rPr>
                <w:rFonts w:ascii="Arial" w:hAnsi="Arial" w:cs="Arial"/>
                <w:b/>
                <w:bCs/>
                <w:iCs w:val="0"/>
                <w:color w:val="000000"/>
              </w:rPr>
              <w:t>28</w:t>
            </w:r>
            <w:r w:rsidRPr="00485B6F">
              <w:rPr>
                <w:rFonts w:ascii="Arial" w:hAnsi="Arial" w:cs="Arial"/>
                <w:b/>
                <w:bCs/>
                <w:iCs w:val="0"/>
                <w:color w:val="000000"/>
                <w:vertAlign w:val="superscript"/>
              </w:rPr>
              <w:t>th</w:t>
            </w:r>
            <w:r>
              <w:rPr>
                <w:rFonts w:ascii="Arial" w:hAnsi="Arial" w:cs="Arial"/>
                <w:b/>
                <w:bCs/>
                <w:iCs w:val="0"/>
                <w:color w:val="000000"/>
              </w:rPr>
              <w:t xml:space="preserve"> September 2018</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14</w:t>
            </w:r>
            <w:r w:rsidRPr="006E6E65">
              <w:rPr>
                <w:rFonts w:ascii="Arial" w:hAnsi="Arial" w:cs="Arial"/>
                <w:b/>
                <w:bCs/>
                <w:iCs w:val="0"/>
                <w:color w:val="000000"/>
                <w:vertAlign w:val="superscript"/>
              </w:rPr>
              <w:t>th</w:t>
            </w:r>
            <w:r w:rsidR="00C20150">
              <w:rPr>
                <w:rFonts w:ascii="Arial" w:hAnsi="Arial" w:cs="Arial"/>
                <w:b/>
                <w:bCs/>
                <w:iCs w:val="0"/>
                <w:color w:val="000000"/>
              </w:rPr>
              <w:t xml:space="preserve"> March 2017</w:t>
            </w:r>
            <w:r w:rsidR="00485B6F">
              <w:rPr>
                <w:rFonts w:ascii="Arial" w:hAnsi="Arial" w:cs="Arial"/>
                <w:b/>
                <w:bCs/>
                <w:iCs w:val="0"/>
                <w:color w:val="000000"/>
              </w:rPr>
              <w:t xml:space="preserve"> (Refresher)</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E6E65" w:rsidP="00BB7C72">
            <w:pPr>
              <w:jc w:val="both"/>
              <w:rPr>
                <w:rFonts w:ascii="Arial" w:hAnsi="Arial" w:cs="Arial"/>
                <w:b/>
                <w:bCs/>
                <w:iCs w:val="0"/>
                <w:color w:val="000000"/>
              </w:rPr>
            </w:pPr>
            <w:r>
              <w:rPr>
                <w:rFonts w:ascii="Arial" w:hAnsi="Arial" w:cs="Arial"/>
                <w:b/>
                <w:bCs/>
                <w:iCs w:val="0"/>
                <w:color w:val="000000"/>
              </w:rPr>
              <w:t xml:space="preserve">Mrs Angela </w:t>
            </w:r>
            <w:proofErr w:type="spellStart"/>
            <w:r>
              <w:rPr>
                <w:rFonts w:ascii="Arial" w:hAnsi="Arial" w:cs="Arial"/>
                <w:b/>
                <w:bCs/>
                <w:iCs w:val="0"/>
                <w:color w:val="000000"/>
              </w:rPr>
              <w:t>Heyes</w:t>
            </w:r>
            <w:proofErr w:type="spellEnd"/>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85B6F" w:rsidP="00BB7C72">
            <w:pPr>
              <w:jc w:val="both"/>
              <w:rPr>
                <w:rFonts w:ascii="Arial" w:hAnsi="Arial" w:cs="Arial"/>
                <w:b/>
                <w:bCs/>
                <w:iCs w:val="0"/>
                <w:color w:val="000000"/>
              </w:rPr>
            </w:pPr>
            <w:r>
              <w:rPr>
                <w:rFonts w:ascii="Arial" w:hAnsi="Arial" w:cs="Arial"/>
                <w:b/>
                <w:bCs/>
                <w:iCs w:val="0"/>
                <w:color w:val="000000"/>
              </w:rPr>
              <w:t>DSL 10</w:t>
            </w:r>
            <w:r w:rsidRPr="00485B6F">
              <w:rPr>
                <w:rFonts w:ascii="Arial" w:hAnsi="Arial" w:cs="Arial"/>
                <w:b/>
                <w:bCs/>
                <w:iCs w:val="0"/>
                <w:color w:val="000000"/>
                <w:vertAlign w:val="superscript"/>
              </w:rPr>
              <w:t>th</w:t>
            </w:r>
            <w:r>
              <w:rPr>
                <w:rFonts w:ascii="Arial" w:hAnsi="Arial" w:cs="Arial"/>
                <w:b/>
                <w:bCs/>
                <w:iCs w:val="0"/>
                <w:color w:val="000000"/>
              </w:rPr>
              <w:t xml:space="preserve"> November 2018</w:t>
            </w:r>
          </w:p>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6E6E65" w:rsidP="00BB7C72">
            <w:pPr>
              <w:jc w:val="both"/>
              <w:rPr>
                <w:rFonts w:ascii="Arial" w:hAnsi="Arial" w:cs="Arial"/>
                <w:b/>
                <w:bCs/>
                <w:iCs w:val="0"/>
                <w:color w:val="000000"/>
              </w:rPr>
            </w:pPr>
            <w:r>
              <w:rPr>
                <w:rFonts w:ascii="Arial" w:hAnsi="Arial" w:cs="Arial"/>
                <w:b/>
                <w:bCs/>
                <w:iCs w:val="0"/>
                <w:color w:val="000000"/>
              </w:rPr>
              <w:t xml:space="preserve">Mr Ian </w:t>
            </w:r>
            <w:proofErr w:type="spellStart"/>
            <w:r>
              <w:rPr>
                <w:rFonts w:ascii="Arial" w:hAnsi="Arial" w:cs="Arial"/>
                <w:b/>
                <w:bCs/>
                <w:iCs w:val="0"/>
                <w:color w:val="000000"/>
              </w:rPr>
              <w:t>Gili</w:t>
            </w:r>
            <w:proofErr w:type="spellEnd"/>
            <w:r>
              <w:rPr>
                <w:rFonts w:ascii="Arial" w:hAnsi="Arial" w:cs="Arial"/>
                <w:b/>
                <w:bCs/>
                <w:iCs w:val="0"/>
                <w:color w:val="000000"/>
              </w:rPr>
              <w:t>-Ross</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485B6F" w:rsidP="00BB7C72">
            <w:pPr>
              <w:jc w:val="both"/>
              <w:rPr>
                <w:rFonts w:ascii="Arial" w:hAnsi="Arial" w:cs="Arial"/>
                <w:b/>
                <w:bCs/>
                <w:iCs w:val="0"/>
                <w:color w:val="000000"/>
              </w:rPr>
            </w:pPr>
            <w:r>
              <w:rPr>
                <w:rFonts w:ascii="Arial" w:hAnsi="Arial" w:cs="Arial"/>
                <w:b/>
                <w:bCs/>
                <w:iCs w:val="0"/>
                <w:color w:val="000000"/>
              </w:rPr>
              <w:t>Vacancy</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tc>
      </w:tr>
      <w:tr w:rsidR="002F1C6E" w:rsidRPr="00EA2202" w:rsidTr="0019491E">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F83FB5" w:rsidRDefault="00F83FB5" w:rsidP="00F83FB5">
            <w:pPr>
              <w:jc w:val="both"/>
              <w:rPr>
                <w:rFonts w:ascii="Arial" w:hAnsi="Arial" w:cs="Arial"/>
                <w:bCs/>
                <w:color w:val="000000"/>
                <w:sz w:val="22"/>
                <w:szCs w:val="22"/>
              </w:rPr>
            </w:pPr>
            <w:r>
              <w:rPr>
                <w:rFonts w:ascii="Arial" w:hAnsi="Arial" w:cs="Arial"/>
                <w:bCs/>
                <w:color w:val="000000"/>
                <w:sz w:val="22"/>
                <w:szCs w:val="22"/>
              </w:rPr>
              <w:t xml:space="preserve">Tammy </w:t>
            </w:r>
            <w:proofErr w:type="spellStart"/>
            <w:r>
              <w:rPr>
                <w:rFonts w:ascii="Arial" w:hAnsi="Arial" w:cs="Arial"/>
                <w:bCs/>
                <w:color w:val="000000"/>
                <w:sz w:val="22"/>
                <w:szCs w:val="22"/>
              </w:rPr>
              <w:t>Tywang</w:t>
            </w:r>
            <w:proofErr w:type="spellEnd"/>
            <w:r>
              <w:rPr>
                <w:rFonts w:ascii="Arial" w:hAnsi="Arial" w:cs="Arial"/>
                <w:bCs/>
                <w:color w:val="000000"/>
                <w:sz w:val="22"/>
                <w:szCs w:val="22"/>
              </w:rPr>
              <w:t xml:space="preserve"> 01772 531196</w:t>
            </w:r>
          </w:p>
          <w:p w:rsidR="00F83FB5" w:rsidRDefault="00717293" w:rsidP="00F83FB5">
            <w:pPr>
              <w:jc w:val="both"/>
            </w:pPr>
            <w:hyperlink r:id="rId12" w:history="1">
              <w:r w:rsidR="00F83FB5" w:rsidRPr="00F47218">
                <w:rPr>
                  <w:rStyle w:val="Hyperlink"/>
                </w:rPr>
                <w:t>CYPsafeeduc@lancashire.gov.uk</w:t>
              </w:r>
            </w:hyperlink>
          </w:p>
          <w:p w:rsidR="00F83FB5" w:rsidRDefault="00F83FB5" w:rsidP="00F83FB5">
            <w:pPr>
              <w:jc w:val="both"/>
              <w:rPr>
                <w:rFonts w:ascii="Arial" w:hAnsi="Arial" w:cs="Arial"/>
                <w:bCs/>
                <w:iCs w:val="0"/>
                <w:color w:val="000000"/>
                <w:sz w:val="22"/>
                <w:szCs w:val="22"/>
              </w:rPr>
            </w:pPr>
          </w:p>
          <w:p w:rsidR="002F1C6E" w:rsidRPr="0039108B" w:rsidRDefault="002F1C6E" w:rsidP="00F83FB5">
            <w:pPr>
              <w:jc w:val="both"/>
              <w:rPr>
                <w:rFonts w:ascii="Arial" w:hAnsi="Arial" w:cs="Arial"/>
                <w:b/>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F83FB5" w:rsidRDefault="00F83FB5" w:rsidP="00F83FB5">
            <w:pPr>
              <w:jc w:val="both"/>
              <w:rPr>
                <w:rFonts w:ascii="Arial" w:hAnsi="Arial" w:cs="Arial"/>
                <w:color w:val="000000"/>
                <w:sz w:val="22"/>
                <w:szCs w:val="22"/>
              </w:rPr>
            </w:pPr>
            <w:r>
              <w:rPr>
                <w:rFonts w:ascii="Arial" w:hAnsi="Arial" w:cs="Arial"/>
                <w:bCs/>
                <w:color w:val="000000"/>
                <w:sz w:val="22"/>
                <w:szCs w:val="22"/>
              </w:rPr>
              <w:t xml:space="preserve">Tim Booth / Shane Penn / Donna Green - 01772 </w:t>
            </w:r>
            <w:r>
              <w:rPr>
                <w:rFonts w:ascii="Arial" w:hAnsi="Arial" w:cs="Arial"/>
                <w:color w:val="000000"/>
                <w:sz w:val="22"/>
                <w:szCs w:val="22"/>
              </w:rPr>
              <w:t>536694</w:t>
            </w:r>
          </w:p>
          <w:p w:rsidR="00F83FB5" w:rsidRDefault="00717293" w:rsidP="00F83FB5">
            <w:pPr>
              <w:jc w:val="both"/>
              <w:rPr>
                <w:rFonts w:ascii="Arial" w:hAnsi="Arial" w:cs="Arial"/>
                <w:color w:val="000000"/>
                <w:sz w:val="22"/>
                <w:szCs w:val="22"/>
              </w:rPr>
            </w:pPr>
            <w:hyperlink r:id="rId13" w:history="1">
              <w:r w:rsidR="00F83FB5">
                <w:rPr>
                  <w:rStyle w:val="Hyperlink"/>
                  <w:rFonts w:ascii="Arial" w:hAnsi="Arial" w:cs="Arial"/>
                  <w:sz w:val="22"/>
                  <w:szCs w:val="22"/>
                </w:rPr>
                <w:t>LADO.admin@lancashire.gov.uk</w:t>
              </w:r>
            </w:hyperlink>
          </w:p>
          <w:p w:rsidR="002F1C6E" w:rsidRPr="0039108B" w:rsidRDefault="002F1C6E" w:rsidP="00F83FB5">
            <w:pPr>
              <w:jc w:val="both"/>
              <w:rPr>
                <w:rFonts w:ascii="Arial" w:hAnsi="Arial" w:cs="Arial"/>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4"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lastRenderedPageBreak/>
              <w:t xml:space="preserve">Matt Chipchase 01254 220989 </w:t>
            </w:r>
            <w:hyperlink r:id="rId15"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717293" w:rsidP="002F1C6E">
            <w:pPr>
              <w:rPr>
                <w:rFonts w:ascii="Arial" w:hAnsi="Arial" w:cs="Arial"/>
                <w:bCs/>
                <w:i w:val="0"/>
                <w:color w:val="000000"/>
                <w:sz w:val="22"/>
                <w:szCs w:val="22"/>
              </w:rPr>
            </w:pPr>
            <w:hyperlink r:id="rId16"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717293" w:rsidP="002F1C6E">
            <w:pPr>
              <w:rPr>
                <w:rFonts w:ascii="Arial" w:hAnsi="Arial" w:cs="Arial"/>
                <w:sz w:val="22"/>
                <w:szCs w:val="22"/>
              </w:rPr>
            </w:pPr>
            <w:hyperlink r:id="rId17"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PCC Regular">
    <w:altName w:val="NSPCC Regular"/>
    <w:charset w:val="00"/>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5D3"/>
    <w:multiLevelType w:val="hybridMultilevel"/>
    <w:tmpl w:val="22A8F0EC"/>
    <w:lvl w:ilvl="0" w:tplc="DD78F64A">
      <w:start w:val="24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642CB"/>
    <w:multiLevelType w:val="hybridMultilevel"/>
    <w:tmpl w:val="1A7A347C"/>
    <w:lvl w:ilvl="0" w:tplc="A0C42AC4">
      <w:start w:val="244"/>
      <w:numFmt w:val="bullet"/>
      <w:lvlText w:val="-"/>
      <w:lvlJc w:val="left"/>
      <w:pPr>
        <w:ind w:left="420" w:hanging="360"/>
      </w:pPr>
      <w:rPr>
        <w:rFonts w:ascii="NSPCC Regular" w:eastAsiaTheme="minorHAnsi" w:hAnsi="NSPCC Regular" w:cs="NSPCC Regular"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5"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8"/>
  </w:num>
  <w:num w:numId="5">
    <w:abstractNumId w:val="12"/>
  </w:num>
  <w:num w:numId="6">
    <w:abstractNumId w:val="1"/>
  </w:num>
  <w:num w:numId="7">
    <w:abstractNumId w:val="6"/>
  </w:num>
  <w:num w:numId="8">
    <w:abstractNumId w:val="11"/>
  </w:num>
  <w:num w:numId="9">
    <w:abstractNumId w:val="9"/>
  </w:num>
  <w:num w:numId="10">
    <w:abstractNumId w:val="3"/>
  </w:num>
  <w:num w:numId="11">
    <w:abstractNumId w:val="15"/>
  </w:num>
  <w:num w:numId="12">
    <w:abstractNumId w:val="5"/>
  </w:num>
  <w:num w:numId="13">
    <w:abstractNumId w:val="13"/>
  </w:num>
  <w:num w:numId="14">
    <w:abstractNumId w:val="14"/>
  </w:num>
  <w:num w:numId="15">
    <w:abstractNumId w:val="16"/>
  </w:num>
  <w:num w:numId="16">
    <w:abstractNumId w:val="18"/>
  </w:num>
  <w:num w:numId="17">
    <w:abstractNumId w:val="2"/>
  </w:num>
  <w:num w:numId="18">
    <w:abstractNumId w:val="5"/>
  </w:num>
  <w:num w:numId="19">
    <w:abstractNumId w:val="4"/>
  </w:num>
  <w:num w:numId="20">
    <w:abstractNumId w:val="0"/>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2657C4"/>
    <w:rsid w:val="00272A40"/>
    <w:rsid w:val="002F1C6E"/>
    <w:rsid w:val="00384416"/>
    <w:rsid w:val="0039108B"/>
    <w:rsid w:val="004026C6"/>
    <w:rsid w:val="00405358"/>
    <w:rsid w:val="0041031E"/>
    <w:rsid w:val="00413A4E"/>
    <w:rsid w:val="00482CC5"/>
    <w:rsid w:val="00485B6F"/>
    <w:rsid w:val="004E07A0"/>
    <w:rsid w:val="00506E21"/>
    <w:rsid w:val="0057358D"/>
    <w:rsid w:val="005A0D5D"/>
    <w:rsid w:val="0064166F"/>
    <w:rsid w:val="006E6E65"/>
    <w:rsid w:val="00717293"/>
    <w:rsid w:val="00725D73"/>
    <w:rsid w:val="00857AE7"/>
    <w:rsid w:val="0092176D"/>
    <w:rsid w:val="009C70D1"/>
    <w:rsid w:val="00A1107F"/>
    <w:rsid w:val="00A64171"/>
    <w:rsid w:val="00AA1A9C"/>
    <w:rsid w:val="00AA7293"/>
    <w:rsid w:val="00AF7BBC"/>
    <w:rsid w:val="00B16D78"/>
    <w:rsid w:val="00B21D47"/>
    <w:rsid w:val="00B966B9"/>
    <w:rsid w:val="00BB7C72"/>
    <w:rsid w:val="00BD1C20"/>
    <w:rsid w:val="00C20150"/>
    <w:rsid w:val="00CD1CC9"/>
    <w:rsid w:val="00D17A3F"/>
    <w:rsid w:val="00D35FDE"/>
    <w:rsid w:val="00D855A2"/>
    <w:rsid w:val="00E27763"/>
    <w:rsid w:val="00EA2202"/>
    <w:rsid w:val="00ED0E9E"/>
    <w:rsid w:val="00F0451D"/>
    <w:rsid w:val="00F13E90"/>
    <w:rsid w:val="00F15C52"/>
    <w:rsid w:val="00F83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paragraph" w:styleId="BalloonText">
    <w:name w:val="Balloon Text"/>
    <w:basedOn w:val="Normal"/>
    <w:link w:val="BalloonTextChar"/>
    <w:uiPriority w:val="99"/>
    <w:semiHidden/>
    <w:unhideWhenUsed/>
    <w:rsid w:val="00C20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316">
      <w:bodyDiv w:val="1"/>
      <w:marLeft w:val="0"/>
      <w:marRight w:val="0"/>
      <w:marTop w:val="0"/>
      <w:marBottom w:val="0"/>
      <w:divBdr>
        <w:top w:val="none" w:sz="0" w:space="0" w:color="auto"/>
        <w:left w:val="none" w:sz="0" w:space="0" w:color="auto"/>
        <w:bottom w:val="none" w:sz="0" w:space="0" w:color="auto"/>
        <w:right w:val="none" w:sz="0" w:space="0" w:color="auto"/>
      </w:divBdr>
    </w:div>
    <w:div w:id="396558384">
      <w:bodyDiv w:val="1"/>
      <w:marLeft w:val="0"/>
      <w:marRight w:val="0"/>
      <w:marTop w:val="0"/>
      <w:marBottom w:val="0"/>
      <w:divBdr>
        <w:top w:val="none" w:sz="0" w:space="0" w:color="auto"/>
        <w:left w:val="none" w:sz="0" w:space="0" w:color="auto"/>
        <w:bottom w:val="none" w:sz="0" w:space="0" w:color="auto"/>
        <w:right w:val="none" w:sz="0" w:space="0" w:color="auto"/>
      </w:divBdr>
    </w:div>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592662382">
      <w:bodyDiv w:val="1"/>
      <w:marLeft w:val="0"/>
      <w:marRight w:val="0"/>
      <w:marTop w:val="0"/>
      <w:marBottom w:val="0"/>
      <w:divBdr>
        <w:top w:val="none" w:sz="0" w:space="0" w:color="auto"/>
        <w:left w:val="none" w:sz="0" w:space="0" w:color="auto"/>
        <w:bottom w:val="none" w:sz="0" w:space="0" w:color="auto"/>
        <w:right w:val="none" w:sz="0" w:space="0" w:color="auto"/>
      </w:divBdr>
    </w:div>
    <w:div w:id="634601676">
      <w:bodyDiv w:val="1"/>
      <w:marLeft w:val="0"/>
      <w:marRight w:val="0"/>
      <w:marTop w:val="0"/>
      <w:marBottom w:val="0"/>
      <w:divBdr>
        <w:top w:val="none" w:sz="0" w:space="0" w:color="auto"/>
        <w:left w:val="none" w:sz="0" w:space="0" w:color="auto"/>
        <w:bottom w:val="none" w:sz="0" w:space="0" w:color="auto"/>
        <w:right w:val="none" w:sz="0" w:space="0" w:color="auto"/>
      </w:divBdr>
    </w:div>
    <w:div w:id="638540221">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307">
      <w:bodyDiv w:val="1"/>
      <w:marLeft w:val="0"/>
      <w:marRight w:val="0"/>
      <w:marTop w:val="0"/>
      <w:marBottom w:val="0"/>
      <w:divBdr>
        <w:top w:val="none" w:sz="0" w:space="0" w:color="auto"/>
        <w:left w:val="none" w:sz="0" w:space="0" w:color="auto"/>
        <w:bottom w:val="none" w:sz="0" w:space="0" w:color="auto"/>
        <w:right w:val="none" w:sz="0" w:space="0" w:color="auto"/>
      </w:divBdr>
    </w:div>
    <w:div w:id="1211302843">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504931075">
      <w:bodyDiv w:val="1"/>
      <w:marLeft w:val="0"/>
      <w:marRight w:val="0"/>
      <w:marTop w:val="0"/>
      <w:marBottom w:val="0"/>
      <w:divBdr>
        <w:top w:val="none" w:sz="0" w:space="0" w:color="auto"/>
        <w:left w:val="none" w:sz="0" w:space="0" w:color="auto"/>
        <w:bottom w:val="none" w:sz="0" w:space="0" w:color="auto"/>
        <w:right w:val="none" w:sz="0" w:space="0" w:color="auto"/>
      </w:divBdr>
    </w:div>
    <w:div w:id="1610619248">
      <w:bodyDiv w:val="1"/>
      <w:marLeft w:val="0"/>
      <w:marRight w:val="0"/>
      <w:marTop w:val="0"/>
      <w:marBottom w:val="0"/>
      <w:divBdr>
        <w:top w:val="none" w:sz="0" w:space="0" w:color="auto"/>
        <w:left w:val="none" w:sz="0" w:space="0" w:color="auto"/>
        <w:bottom w:val="none" w:sz="0" w:space="0" w:color="auto"/>
        <w:right w:val="none" w:sz="0" w:space="0" w:color="auto"/>
      </w:divBdr>
    </w:div>
    <w:div w:id="1690789349">
      <w:bodyDiv w:val="1"/>
      <w:marLeft w:val="0"/>
      <w:marRight w:val="0"/>
      <w:marTop w:val="0"/>
      <w:marBottom w:val="0"/>
      <w:divBdr>
        <w:top w:val="none" w:sz="0" w:space="0" w:color="auto"/>
        <w:left w:val="none" w:sz="0" w:space="0" w:color="auto"/>
        <w:bottom w:val="none" w:sz="0" w:space="0" w:color="auto"/>
        <w:right w:val="none" w:sz="0" w:space="0" w:color="auto"/>
      </w:divBdr>
    </w:div>
    <w:div w:id="1815370867">
      <w:bodyDiv w:val="1"/>
      <w:marLeft w:val="0"/>
      <w:marRight w:val="0"/>
      <w:marTop w:val="0"/>
      <w:marBottom w:val="0"/>
      <w:divBdr>
        <w:top w:val="none" w:sz="0" w:space="0" w:color="auto"/>
        <w:left w:val="none" w:sz="0" w:space="0" w:color="auto"/>
        <w:bottom w:val="none" w:sz="0" w:space="0" w:color="auto"/>
        <w:right w:val="none" w:sz="0" w:space="0" w:color="auto"/>
      </w:divBdr>
    </w:div>
    <w:div w:id="1848329686">
      <w:bodyDiv w:val="1"/>
      <w:marLeft w:val="0"/>
      <w:marRight w:val="0"/>
      <w:marTop w:val="0"/>
      <w:marBottom w:val="0"/>
      <w:divBdr>
        <w:top w:val="none" w:sz="0" w:space="0" w:color="auto"/>
        <w:left w:val="none" w:sz="0" w:space="0" w:color="auto"/>
        <w:bottom w:val="none" w:sz="0" w:space="0" w:color="auto"/>
        <w:right w:val="none" w:sz="0" w:space="0" w:color="auto"/>
      </w:divBdr>
    </w:div>
    <w:div w:id="19326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orced_marriage.html" TargetMode="External"/><Relationship Id="rId13" Type="http://schemas.openxmlformats.org/officeDocument/2006/relationships/hyperlink" Target="mailto:LADO.admin@lancashir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lancashirescb.proceduresonline.com/chapters/p_violent_extremism.html" TargetMode="External"/><Relationship Id="rId12" Type="http://schemas.openxmlformats.org/officeDocument/2006/relationships/hyperlink" Target="mailto:CYPsafeeduc@lancashire.gov.uk" TargetMode="External"/><Relationship Id="rId17" Type="http://schemas.openxmlformats.org/officeDocument/2006/relationships/hyperlink" Target="mailto:WhistleblowingComplaints@lancashire.gov.uk" TargetMode="External"/><Relationship Id="rId2" Type="http://schemas.openxmlformats.org/officeDocument/2006/relationships/styles" Target="styles.xml"/><Relationship Id="rId16"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female_mutilation.html" TargetMode="External"/><Relationship Id="rId11" Type="http://schemas.openxmlformats.org/officeDocument/2006/relationships/hyperlink" Target="http://panlancashirescb.proceduresonline.com/chapters/p_allegations.html" TargetMode="External"/><Relationship Id="rId5" Type="http://schemas.openxmlformats.org/officeDocument/2006/relationships/image" Target="media/image1.png"/><Relationship Id="rId15" Type="http://schemas.openxmlformats.org/officeDocument/2006/relationships/hyperlink" Target="mailto:matt.chipchase@lancashire.gov.uk" TargetMode="External"/><Relationship Id="rId10" Type="http://schemas.openxmlformats.org/officeDocument/2006/relationships/hyperlink" Target="mailto:disqualification@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lancashirescb.proceduresonline.com/chapters/p_child_sex_exp.html" TargetMode="External"/><Relationship Id="rId14" Type="http://schemas.openxmlformats.org/officeDocument/2006/relationships/hyperlink" Target="file:///\\CorpData01\LCCUsers4$\aglynn002\My%20Documents\policies\Designated%20Safeguarding%20Lead%20Training%20%5bAutosaved%5d.pptx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6374</Words>
  <Characters>36334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4050, head</cp:lastModifiedBy>
  <cp:revision>2</cp:revision>
  <cp:lastPrinted>2018-10-08T13:06:00Z</cp:lastPrinted>
  <dcterms:created xsi:type="dcterms:W3CDTF">2019-01-08T15:16:00Z</dcterms:created>
  <dcterms:modified xsi:type="dcterms:W3CDTF">2019-01-08T15:16:00Z</dcterms:modified>
</cp:coreProperties>
</file>